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default"/>
          <w:lang w:val="en-US"/>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default"/>
          <w:lang w:val="en-US"/>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default"/>
          <w:lang w:val="en-US"/>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default"/>
          <w:lang w:val="en-US"/>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default"/>
          <w:lang w:val="en-US"/>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default"/>
          <w:lang w:val="en-US"/>
        </w:rPr>
        <w:t>9</w:t>
      </w:r>
      <w:r>
        <w:fldChar w:fldCharType="end"/>
      </w:r>
    </w:p>
    <w:p>
      <w:pPr>
        <w:pStyle w:val="7"/>
        <w:tabs>
          <w:tab w:val="right" w:leader="dot" w:pos="14562"/>
        </w:tabs>
        <w:rPr>
          <w:rFonts w:hint="default"/>
          <w:lang w:val="en-US"/>
        </w:rPr>
      </w:pPr>
      <w:r>
        <w:fldChar w:fldCharType="begin"/>
      </w:r>
      <w:r>
        <w:instrText xml:space="preserve"> HYPERLINK \l "_Toc_2_2_0000000007" </w:instrText>
      </w:r>
      <w:r>
        <w:fldChar w:fldCharType="separate"/>
      </w:r>
      <w:r>
        <w:t>单位预算政府基金预算财政拨款支出表</w:t>
      </w:r>
      <w:r>
        <w:tab/>
      </w:r>
      <w:r>
        <w:rPr>
          <w:rFonts w:hint="default"/>
          <w:lang w:val="en-US"/>
        </w:rPr>
        <w:t>1</w:t>
      </w:r>
      <w:r>
        <w:fldChar w:fldCharType="end"/>
      </w:r>
      <w:r>
        <w:rPr>
          <w:rFonts w:hint="default"/>
          <w:lang w:val="en-US"/>
        </w:rPr>
        <w:t>1</w:t>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default"/>
          <w:lang w:val="en-US"/>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default"/>
          <w:lang w:val="en-US"/>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default"/>
          <w:lang w:val="en-US"/>
        </w:rPr>
        <w:t>4</w:t>
      </w:r>
      <w:r>
        <w:fldChar w:fldCharType="end"/>
      </w:r>
      <w:r>
        <w:fldChar w:fldCharType="end"/>
      </w:r>
    </w:p>
    <w:p>
      <w:pPr>
        <w:pStyle w:val="7"/>
        <w:tabs>
          <w:tab w:val="right" w:leader="dot" w:pos="14562"/>
        </w:tabs>
        <w:rPr>
          <w:rFonts w:hint="default"/>
          <w:lang w:val="en-US"/>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default"/>
          <w:lang w:val="en-US"/>
        </w:rPr>
        <w:t>1</w:t>
      </w:r>
      <w:r>
        <w:fldChar w:fldCharType="end"/>
      </w:r>
      <w:r>
        <w:rPr>
          <w:rFonts w:hint="default"/>
          <w:lang w:val="en-US"/>
        </w:rPr>
        <w:t>4</w:t>
      </w:r>
    </w:p>
    <w:p>
      <w:pPr>
        <w:pStyle w:val="7"/>
        <w:tabs>
          <w:tab w:val="right" w:leader="dot" w:pos="14562"/>
        </w:tabs>
        <w:rPr>
          <w:rFonts w:hint="default"/>
          <w:lang w:val="en-US"/>
        </w:rPr>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rPr>
          <w:rFonts w:hint="default"/>
          <w:lang w:val="en-US"/>
        </w:rPr>
        <w:t>1</w:t>
      </w:r>
      <w:r>
        <w:fldChar w:fldCharType="end"/>
      </w:r>
      <w:r>
        <w:rPr>
          <w:rFonts w:hint="default"/>
          <w:lang w:val="en-US"/>
        </w:rPr>
        <w:t>5</w:t>
      </w:r>
    </w:p>
    <w:p>
      <w:pPr>
        <w:pStyle w:val="7"/>
        <w:tabs>
          <w:tab w:val="right" w:leader="dot" w:pos="14562"/>
        </w:tabs>
        <w:rPr>
          <w:rFonts w:hint="default"/>
          <w:lang w:val="en-US"/>
        </w:rPr>
      </w:pPr>
      <w:r>
        <w:fldChar w:fldCharType="begin"/>
      </w:r>
      <w:r>
        <w:instrText xml:space="preserve"> HYPERLINK \l "_Toc_3_3_0000000013" </w:instrText>
      </w:r>
      <w:r>
        <w:fldChar w:fldCharType="separate"/>
      </w:r>
      <w:r>
        <w:t>四、财政拨款“三公”经费预算情况及增减变化原因</w:t>
      </w:r>
      <w:r>
        <w:tab/>
      </w:r>
      <w:r>
        <w:rPr>
          <w:rFonts w:hint="default"/>
          <w:lang w:val="en-US"/>
        </w:rPr>
        <w:t>1</w:t>
      </w:r>
      <w:r>
        <w:fldChar w:fldCharType="end"/>
      </w:r>
      <w:r>
        <w:rPr>
          <w:rFonts w:hint="default"/>
          <w:lang w:val="en-US"/>
        </w:rPr>
        <w:t>5</w:t>
      </w:r>
    </w:p>
    <w:p>
      <w:pPr>
        <w:pStyle w:val="7"/>
        <w:tabs>
          <w:tab w:val="right" w:leader="dot" w:pos="14562"/>
        </w:tabs>
        <w:rPr>
          <w:rFonts w:hint="default"/>
          <w:lang w:val="en-US"/>
        </w:rPr>
      </w:pPr>
      <w:r>
        <w:fldChar w:fldCharType="begin"/>
      </w:r>
      <w:r>
        <w:instrText xml:space="preserve"> HYPERLINK \l "_Toc_3_3_0000000014" </w:instrText>
      </w:r>
      <w:r>
        <w:fldChar w:fldCharType="separate"/>
      </w:r>
      <w:r>
        <w:t>五、预算绩效信息</w:t>
      </w:r>
      <w:r>
        <w:tab/>
      </w:r>
      <w:r>
        <w:rPr>
          <w:rFonts w:hint="default"/>
          <w:lang w:val="en-US"/>
        </w:rPr>
        <w:t>1</w:t>
      </w:r>
      <w:r>
        <w:fldChar w:fldCharType="end"/>
      </w:r>
      <w:r>
        <w:rPr>
          <w:rFonts w:hint="default"/>
          <w:lang w:val="en-US"/>
        </w:rPr>
        <w:t>5</w:t>
      </w:r>
    </w:p>
    <w:p>
      <w:pPr>
        <w:pStyle w:val="7"/>
        <w:tabs>
          <w:tab w:val="right" w:leader="dot" w:pos="14562"/>
        </w:tabs>
        <w:rPr>
          <w:rFonts w:hint="default"/>
          <w:lang w:val="en-US"/>
        </w:rPr>
      </w:pPr>
      <w:r>
        <w:fldChar w:fldCharType="begin"/>
      </w:r>
      <w:r>
        <w:instrText xml:space="preserve"> HYPERLINK \l "_Toc_3_3_0000000015" </w:instrText>
      </w:r>
      <w:r>
        <w:fldChar w:fldCharType="separate"/>
      </w:r>
      <w:r>
        <w:t>六、政府采购预算情况</w:t>
      </w:r>
      <w:r>
        <w:tab/>
      </w:r>
      <w:r>
        <w:rPr>
          <w:rFonts w:hint="default"/>
          <w:lang w:val="en-US"/>
        </w:rPr>
        <w:t>2</w:t>
      </w:r>
      <w:r>
        <w:fldChar w:fldCharType="end"/>
      </w:r>
      <w:r>
        <w:rPr>
          <w:rFonts w:hint="default"/>
          <w:lang w:val="en-US"/>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default"/>
          <w:lang w:val="en-US"/>
        </w:rPr>
        <w:t>2</w:t>
      </w:r>
      <w:r>
        <w:fldChar w:fldCharType="end"/>
      </w:r>
      <w:r>
        <w:rPr>
          <w:rFonts w:hint="eastAsia"/>
          <w:lang w:val="en-US" w:eastAsia="zh-CN"/>
        </w:rPr>
        <w:t>1</w:t>
      </w:r>
    </w:p>
    <w:p>
      <w:pPr>
        <w:pStyle w:val="7"/>
        <w:tabs>
          <w:tab w:val="right" w:leader="dot" w:pos="14562"/>
        </w:tabs>
        <w:rPr>
          <w:rFonts w:hint="default"/>
          <w:lang w:val="en-US"/>
        </w:rPr>
      </w:pPr>
      <w:r>
        <w:fldChar w:fldCharType="begin"/>
      </w:r>
      <w:r>
        <w:instrText xml:space="preserve"> HYPERLINK \l "_Toc_3_3_0000000017" </w:instrText>
      </w:r>
      <w:r>
        <w:fldChar w:fldCharType="separate"/>
      </w:r>
      <w:r>
        <w:t>八、名词解释</w:t>
      </w:r>
      <w:r>
        <w:tab/>
      </w:r>
      <w:r>
        <w:rPr>
          <w:rFonts w:hint="default"/>
          <w:lang w:val="en-US"/>
        </w:rPr>
        <w:t>2</w:t>
      </w:r>
      <w:r>
        <w:fldChar w:fldCharType="end"/>
      </w:r>
      <w:r>
        <w:rPr>
          <w:rFonts w:hint="default"/>
          <w:lang w:val="en-US"/>
        </w:rPr>
        <w:t>1</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default"/>
          <w:lang w:val="en-US"/>
        </w:rPr>
        <w:t>2</w:t>
      </w:r>
      <w:r>
        <w:fldChar w:fldCharType="end"/>
      </w:r>
      <w:r>
        <w:rPr>
          <w:rFonts w:hint="eastAsia"/>
          <w:lang w:val="en-US" w:eastAsia="zh-CN"/>
        </w:rPr>
        <w:t>2</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十九、霸州市第三中学收支预算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501303霸州市第三中学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4284.71</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4284.71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4284.71</w:t>
            </w:r>
          </w:p>
        </w:tc>
        <w:tc>
          <w:tcPr>
            <w:tcW w:w="4535" w:type="dxa"/>
            <w:vAlign w:val="center"/>
          </w:tcPr>
          <w:p>
            <w:pPr>
              <w:pStyle w:val="24"/>
            </w:pPr>
            <w:r>
              <w:t>本年支出合计</w:t>
            </w:r>
          </w:p>
        </w:tc>
        <w:tc>
          <w:tcPr>
            <w:tcW w:w="2126" w:type="dxa"/>
            <w:vAlign w:val="center"/>
          </w:tcPr>
          <w:p>
            <w:pPr>
              <w:pStyle w:val="25"/>
            </w:pPr>
            <w:r>
              <w:t>4284.71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4284.71</w:t>
            </w:r>
          </w:p>
        </w:tc>
        <w:tc>
          <w:tcPr>
            <w:tcW w:w="4535" w:type="dxa"/>
            <w:vAlign w:val="center"/>
          </w:tcPr>
          <w:p>
            <w:pPr>
              <w:pStyle w:val="24"/>
            </w:pPr>
            <w:r>
              <w:t>支出总计</w:t>
            </w:r>
          </w:p>
        </w:tc>
        <w:tc>
          <w:tcPr>
            <w:tcW w:w="2126" w:type="dxa"/>
            <w:vAlign w:val="center"/>
          </w:tcPr>
          <w:p>
            <w:pPr>
              <w:pStyle w:val="25"/>
            </w:pPr>
            <w:r>
              <w:t>4284.71</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501303霸州市第三中学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4284.71</w:t>
            </w:r>
          </w:p>
        </w:tc>
        <w:tc>
          <w:tcPr>
            <w:tcW w:w="1134" w:type="dxa"/>
            <w:vAlign w:val="center"/>
          </w:tcPr>
          <w:p>
            <w:pPr>
              <w:pStyle w:val="25"/>
            </w:pPr>
            <w:r>
              <w:t>4284.71</w:t>
            </w:r>
          </w:p>
        </w:tc>
        <w:tc>
          <w:tcPr>
            <w:tcW w:w="1134" w:type="dxa"/>
            <w:vAlign w:val="center"/>
          </w:tcPr>
          <w:p>
            <w:pPr>
              <w:pStyle w:val="25"/>
            </w:pPr>
            <w:r>
              <w:t>4284.71</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4284.71</w:t>
            </w:r>
          </w:p>
        </w:tc>
        <w:tc>
          <w:tcPr>
            <w:tcW w:w="1134" w:type="dxa"/>
            <w:vAlign w:val="center"/>
          </w:tcPr>
          <w:p>
            <w:pPr>
              <w:pStyle w:val="21"/>
            </w:pPr>
            <w:r>
              <w:t>4284.71</w:t>
            </w:r>
          </w:p>
        </w:tc>
        <w:tc>
          <w:tcPr>
            <w:tcW w:w="1134" w:type="dxa"/>
            <w:vAlign w:val="center"/>
          </w:tcPr>
          <w:p>
            <w:pPr>
              <w:pStyle w:val="21"/>
            </w:pPr>
            <w:r>
              <w:t>4284.71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4284.71</w:t>
            </w:r>
          </w:p>
        </w:tc>
        <w:tc>
          <w:tcPr>
            <w:tcW w:w="1134" w:type="dxa"/>
            <w:vAlign w:val="center"/>
          </w:tcPr>
          <w:p>
            <w:pPr>
              <w:pStyle w:val="21"/>
            </w:pPr>
            <w:r>
              <w:t>4284.71</w:t>
            </w:r>
          </w:p>
        </w:tc>
        <w:tc>
          <w:tcPr>
            <w:tcW w:w="1134" w:type="dxa"/>
            <w:vAlign w:val="center"/>
          </w:tcPr>
          <w:p>
            <w:pPr>
              <w:pStyle w:val="21"/>
            </w:pPr>
            <w:r>
              <w:t>4284.71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4284.71</w:t>
            </w:r>
          </w:p>
        </w:tc>
        <w:tc>
          <w:tcPr>
            <w:tcW w:w="1134" w:type="dxa"/>
            <w:vAlign w:val="center"/>
          </w:tcPr>
          <w:p>
            <w:pPr>
              <w:pStyle w:val="21"/>
            </w:pPr>
            <w:r>
              <w:t>4284.71</w:t>
            </w:r>
          </w:p>
        </w:tc>
        <w:tc>
          <w:tcPr>
            <w:tcW w:w="1134" w:type="dxa"/>
            <w:vAlign w:val="center"/>
          </w:tcPr>
          <w:p>
            <w:pPr>
              <w:pStyle w:val="21"/>
            </w:pPr>
            <w:r>
              <w:t>4284.71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501303霸州市第三中学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4284.71</w:t>
            </w:r>
          </w:p>
        </w:tc>
        <w:tc>
          <w:tcPr>
            <w:tcW w:w="1361" w:type="dxa"/>
            <w:vAlign w:val="center"/>
          </w:tcPr>
          <w:p>
            <w:pPr>
              <w:pStyle w:val="25"/>
            </w:pPr>
            <w:r>
              <w:t>4010.67</w:t>
            </w:r>
          </w:p>
        </w:tc>
        <w:tc>
          <w:tcPr>
            <w:tcW w:w="1361" w:type="dxa"/>
            <w:vAlign w:val="center"/>
          </w:tcPr>
          <w:p>
            <w:pPr>
              <w:pStyle w:val="25"/>
            </w:pPr>
            <w:r>
              <w:t>274.04</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4284.71</w:t>
            </w:r>
          </w:p>
        </w:tc>
        <w:tc>
          <w:tcPr>
            <w:tcW w:w="1361" w:type="dxa"/>
            <w:vAlign w:val="center"/>
          </w:tcPr>
          <w:p>
            <w:pPr>
              <w:pStyle w:val="21"/>
            </w:pPr>
            <w:r>
              <w:t>4010.67</w:t>
            </w:r>
          </w:p>
        </w:tc>
        <w:tc>
          <w:tcPr>
            <w:tcW w:w="1361" w:type="dxa"/>
            <w:vAlign w:val="center"/>
          </w:tcPr>
          <w:p>
            <w:pPr>
              <w:pStyle w:val="21"/>
            </w:pPr>
            <w:r>
              <w:t>274.04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4284.71</w:t>
            </w:r>
          </w:p>
        </w:tc>
        <w:tc>
          <w:tcPr>
            <w:tcW w:w="1361" w:type="dxa"/>
            <w:vAlign w:val="center"/>
          </w:tcPr>
          <w:p>
            <w:pPr>
              <w:pStyle w:val="21"/>
            </w:pPr>
            <w:r>
              <w:t>4010.67</w:t>
            </w:r>
          </w:p>
        </w:tc>
        <w:tc>
          <w:tcPr>
            <w:tcW w:w="1361" w:type="dxa"/>
            <w:vAlign w:val="center"/>
          </w:tcPr>
          <w:p>
            <w:pPr>
              <w:pStyle w:val="21"/>
            </w:pPr>
            <w:r>
              <w:t>274.04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4284.71</w:t>
            </w:r>
          </w:p>
        </w:tc>
        <w:tc>
          <w:tcPr>
            <w:tcW w:w="1361" w:type="dxa"/>
            <w:vAlign w:val="center"/>
          </w:tcPr>
          <w:p>
            <w:pPr>
              <w:pStyle w:val="21"/>
            </w:pPr>
            <w:r>
              <w:t>4010.67</w:t>
            </w:r>
          </w:p>
        </w:tc>
        <w:tc>
          <w:tcPr>
            <w:tcW w:w="1361" w:type="dxa"/>
            <w:vAlign w:val="center"/>
          </w:tcPr>
          <w:p>
            <w:pPr>
              <w:pStyle w:val="21"/>
            </w:pPr>
            <w:r>
              <w:t>274.04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501303霸州市第三中学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4284.71</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4284.71</w:t>
            </w:r>
          </w:p>
        </w:tc>
        <w:tc>
          <w:tcPr>
            <w:tcW w:w="1474" w:type="dxa"/>
            <w:vAlign w:val="center"/>
          </w:tcPr>
          <w:p>
            <w:pPr>
              <w:pStyle w:val="21"/>
            </w:pPr>
            <w:r>
              <w:t>4284.71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4284.71</w:t>
            </w:r>
          </w:p>
        </w:tc>
        <w:tc>
          <w:tcPr>
            <w:tcW w:w="3402" w:type="dxa"/>
            <w:vAlign w:val="center"/>
          </w:tcPr>
          <w:p>
            <w:pPr>
              <w:pStyle w:val="24"/>
            </w:pPr>
            <w:r>
              <w:t>本年支出合计</w:t>
            </w:r>
          </w:p>
        </w:tc>
        <w:tc>
          <w:tcPr>
            <w:tcW w:w="1474" w:type="dxa"/>
            <w:vAlign w:val="center"/>
          </w:tcPr>
          <w:p>
            <w:pPr>
              <w:pStyle w:val="25"/>
            </w:pPr>
            <w:r>
              <w:t>4284.71</w:t>
            </w:r>
          </w:p>
        </w:tc>
        <w:tc>
          <w:tcPr>
            <w:tcW w:w="1474" w:type="dxa"/>
            <w:vAlign w:val="center"/>
          </w:tcPr>
          <w:p>
            <w:pPr>
              <w:pStyle w:val="25"/>
            </w:pPr>
            <w:r>
              <w:t>4284.71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4284.71</w:t>
            </w:r>
          </w:p>
        </w:tc>
        <w:tc>
          <w:tcPr>
            <w:tcW w:w="3402" w:type="dxa"/>
            <w:vAlign w:val="center"/>
          </w:tcPr>
          <w:p>
            <w:pPr>
              <w:pStyle w:val="24"/>
            </w:pPr>
            <w:r>
              <w:t>支出总计</w:t>
            </w:r>
          </w:p>
        </w:tc>
        <w:tc>
          <w:tcPr>
            <w:tcW w:w="1474" w:type="dxa"/>
            <w:vAlign w:val="center"/>
          </w:tcPr>
          <w:p>
            <w:pPr>
              <w:pStyle w:val="25"/>
            </w:pPr>
            <w:r>
              <w:t>4284.71</w:t>
            </w:r>
          </w:p>
        </w:tc>
        <w:tc>
          <w:tcPr>
            <w:tcW w:w="1474" w:type="dxa"/>
            <w:vAlign w:val="center"/>
          </w:tcPr>
          <w:p>
            <w:pPr>
              <w:pStyle w:val="25"/>
            </w:pPr>
            <w:r>
              <w:t>4284.71</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501303霸州市第三中学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4284.71</w:t>
            </w:r>
          </w:p>
        </w:tc>
        <w:tc>
          <w:tcPr>
            <w:tcW w:w="2551" w:type="dxa"/>
            <w:vAlign w:val="center"/>
          </w:tcPr>
          <w:p>
            <w:pPr>
              <w:pStyle w:val="25"/>
            </w:pPr>
            <w:r>
              <w:t>4010.67</w:t>
            </w:r>
          </w:p>
        </w:tc>
        <w:tc>
          <w:tcPr>
            <w:tcW w:w="2551" w:type="dxa"/>
            <w:vAlign w:val="center"/>
          </w:tcPr>
          <w:p>
            <w:pPr>
              <w:pStyle w:val="25"/>
            </w:pPr>
            <w:r>
              <w:t>274.04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4284.71</w:t>
            </w:r>
          </w:p>
        </w:tc>
        <w:tc>
          <w:tcPr>
            <w:tcW w:w="2551" w:type="dxa"/>
            <w:vAlign w:val="center"/>
          </w:tcPr>
          <w:p>
            <w:pPr>
              <w:pStyle w:val="21"/>
            </w:pPr>
            <w:r>
              <w:t>4010.67</w:t>
            </w:r>
          </w:p>
        </w:tc>
        <w:tc>
          <w:tcPr>
            <w:tcW w:w="2551" w:type="dxa"/>
            <w:vAlign w:val="center"/>
          </w:tcPr>
          <w:p>
            <w:pPr>
              <w:pStyle w:val="21"/>
            </w:pPr>
            <w:r>
              <w:t>274.04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4284.71</w:t>
            </w:r>
          </w:p>
        </w:tc>
        <w:tc>
          <w:tcPr>
            <w:tcW w:w="2551" w:type="dxa"/>
            <w:vAlign w:val="center"/>
          </w:tcPr>
          <w:p>
            <w:pPr>
              <w:pStyle w:val="21"/>
            </w:pPr>
            <w:r>
              <w:t>4010.67</w:t>
            </w:r>
          </w:p>
        </w:tc>
        <w:tc>
          <w:tcPr>
            <w:tcW w:w="2551" w:type="dxa"/>
            <w:vAlign w:val="center"/>
          </w:tcPr>
          <w:p>
            <w:pPr>
              <w:pStyle w:val="21"/>
            </w:pPr>
            <w:r>
              <w:t>274.04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4284.71</w:t>
            </w:r>
          </w:p>
        </w:tc>
        <w:tc>
          <w:tcPr>
            <w:tcW w:w="2551" w:type="dxa"/>
            <w:vAlign w:val="center"/>
          </w:tcPr>
          <w:p>
            <w:pPr>
              <w:pStyle w:val="21"/>
            </w:pPr>
            <w:r>
              <w:t>4010.67</w:t>
            </w:r>
          </w:p>
        </w:tc>
        <w:tc>
          <w:tcPr>
            <w:tcW w:w="2551" w:type="dxa"/>
            <w:vAlign w:val="center"/>
          </w:tcPr>
          <w:p>
            <w:pPr>
              <w:pStyle w:val="21"/>
            </w:pPr>
            <w:r>
              <w:t>274.04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501303霸州市第三中学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4010.67</w:t>
            </w:r>
          </w:p>
        </w:tc>
        <w:tc>
          <w:tcPr>
            <w:tcW w:w="2551" w:type="dxa"/>
            <w:vAlign w:val="center"/>
          </w:tcPr>
          <w:p>
            <w:pPr>
              <w:pStyle w:val="25"/>
            </w:pPr>
            <w:r>
              <w:t>3947.40</w:t>
            </w:r>
          </w:p>
        </w:tc>
        <w:tc>
          <w:tcPr>
            <w:tcW w:w="2551" w:type="dxa"/>
            <w:vAlign w:val="center"/>
          </w:tcPr>
          <w:p>
            <w:pPr>
              <w:pStyle w:val="25"/>
            </w:pPr>
            <w:r>
              <w:t>63.27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3542.66</w:t>
            </w:r>
          </w:p>
        </w:tc>
        <w:tc>
          <w:tcPr>
            <w:tcW w:w="2551" w:type="dxa"/>
            <w:vAlign w:val="center"/>
          </w:tcPr>
          <w:p>
            <w:pPr>
              <w:pStyle w:val="21"/>
            </w:pPr>
            <w:r>
              <w:t>3542.66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1107.19</w:t>
            </w:r>
          </w:p>
        </w:tc>
        <w:tc>
          <w:tcPr>
            <w:tcW w:w="2551" w:type="dxa"/>
            <w:vAlign w:val="center"/>
          </w:tcPr>
          <w:p>
            <w:pPr>
              <w:pStyle w:val="21"/>
            </w:pPr>
            <w:r>
              <w:t>1107.19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163.12</w:t>
            </w:r>
          </w:p>
        </w:tc>
        <w:tc>
          <w:tcPr>
            <w:tcW w:w="2551" w:type="dxa"/>
            <w:vAlign w:val="center"/>
          </w:tcPr>
          <w:p>
            <w:pPr>
              <w:pStyle w:val="21"/>
            </w:pPr>
            <w:r>
              <w:t>163.12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1387.08</w:t>
            </w:r>
          </w:p>
        </w:tc>
        <w:tc>
          <w:tcPr>
            <w:tcW w:w="2551" w:type="dxa"/>
            <w:vAlign w:val="center"/>
          </w:tcPr>
          <w:p>
            <w:pPr>
              <w:pStyle w:val="21"/>
            </w:pPr>
            <w:r>
              <w:t>1387.08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348.54</w:t>
            </w:r>
          </w:p>
        </w:tc>
        <w:tc>
          <w:tcPr>
            <w:tcW w:w="2551" w:type="dxa"/>
            <w:vAlign w:val="center"/>
          </w:tcPr>
          <w:p>
            <w:pPr>
              <w:pStyle w:val="21"/>
            </w:pPr>
            <w:r>
              <w:t>348.54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28.00</w:t>
            </w:r>
          </w:p>
        </w:tc>
        <w:tc>
          <w:tcPr>
            <w:tcW w:w="2551" w:type="dxa"/>
            <w:vAlign w:val="center"/>
          </w:tcPr>
          <w:p>
            <w:pPr>
              <w:pStyle w:val="21"/>
            </w:pPr>
            <w:r>
              <w:t>28.00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102.27</w:t>
            </w:r>
          </w:p>
        </w:tc>
        <w:tc>
          <w:tcPr>
            <w:tcW w:w="2551" w:type="dxa"/>
            <w:vAlign w:val="center"/>
          </w:tcPr>
          <w:p>
            <w:pPr>
              <w:pStyle w:val="21"/>
            </w:pPr>
            <w:r>
              <w:t>102.27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24.62</w:t>
            </w:r>
          </w:p>
        </w:tc>
        <w:tc>
          <w:tcPr>
            <w:tcW w:w="2551" w:type="dxa"/>
            <w:vAlign w:val="center"/>
          </w:tcPr>
          <w:p>
            <w:pPr>
              <w:pStyle w:val="21"/>
            </w:pPr>
            <w:r>
              <w:t>24.62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281.88</w:t>
            </w:r>
          </w:p>
        </w:tc>
        <w:tc>
          <w:tcPr>
            <w:tcW w:w="2551" w:type="dxa"/>
            <w:vAlign w:val="center"/>
          </w:tcPr>
          <w:p>
            <w:pPr>
              <w:pStyle w:val="21"/>
            </w:pPr>
            <w:r>
              <w:t>281.88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99.96</w:t>
            </w:r>
          </w:p>
        </w:tc>
        <w:tc>
          <w:tcPr>
            <w:tcW w:w="2551" w:type="dxa"/>
            <w:vAlign w:val="center"/>
          </w:tcPr>
          <w:p>
            <w:pPr>
              <w:pStyle w:val="21"/>
            </w:pPr>
            <w:r>
              <w:t>99.96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63.27</w:t>
            </w:r>
          </w:p>
        </w:tc>
        <w:tc>
          <w:tcPr>
            <w:tcW w:w="2551" w:type="dxa"/>
            <w:vAlign w:val="center"/>
          </w:tcPr>
          <w:p>
            <w:pPr>
              <w:pStyle w:val="21"/>
            </w:pPr>
          </w:p>
        </w:tc>
        <w:tc>
          <w:tcPr>
            <w:tcW w:w="2551" w:type="dxa"/>
            <w:vAlign w:val="center"/>
          </w:tcPr>
          <w:p>
            <w:pPr>
              <w:pStyle w:val="21"/>
            </w:pPr>
            <w:r>
              <w:t>63.27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36.36</w:t>
            </w:r>
          </w:p>
        </w:tc>
        <w:tc>
          <w:tcPr>
            <w:tcW w:w="2551" w:type="dxa"/>
            <w:vAlign w:val="center"/>
          </w:tcPr>
          <w:p>
            <w:pPr>
              <w:pStyle w:val="21"/>
            </w:pPr>
          </w:p>
        </w:tc>
        <w:tc>
          <w:tcPr>
            <w:tcW w:w="2551" w:type="dxa"/>
            <w:vAlign w:val="center"/>
          </w:tcPr>
          <w:p>
            <w:pPr>
              <w:pStyle w:val="21"/>
            </w:pPr>
            <w:r>
              <w:t>36.36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26.91</w:t>
            </w:r>
          </w:p>
        </w:tc>
        <w:tc>
          <w:tcPr>
            <w:tcW w:w="2551" w:type="dxa"/>
            <w:vAlign w:val="center"/>
          </w:tcPr>
          <w:p>
            <w:pPr>
              <w:pStyle w:val="21"/>
            </w:pPr>
          </w:p>
        </w:tc>
        <w:tc>
          <w:tcPr>
            <w:tcW w:w="2551" w:type="dxa"/>
            <w:vAlign w:val="center"/>
          </w:tcPr>
          <w:p>
            <w:pPr>
              <w:pStyle w:val="21"/>
            </w:pPr>
            <w:r>
              <w:t>26.91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404.74</w:t>
            </w:r>
          </w:p>
        </w:tc>
        <w:tc>
          <w:tcPr>
            <w:tcW w:w="2551" w:type="dxa"/>
            <w:vAlign w:val="center"/>
          </w:tcPr>
          <w:p>
            <w:pPr>
              <w:pStyle w:val="21"/>
            </w:pPr>
            <w:r>
              <w:t>404.74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184.74</w:t>
            </w:r>
          </w:p>
        </w:tc>
        <w:tc>
          <w:tcPr>
            <w:tcW w:w="2551" w:type="dxa"/>
            <w:vAlign w:val="center"/>
          </w:tcPr>
          <w:p>
            <w:pPr>
              <w:pStyle w:val="21"/>
            </w:pPr>
            <w:r>
              <w:t>184.74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0.82</w:t>
            </w:r>
          </w:p>
        </w:tc>
        <w:tc>
          <w:tcPr>
            <w:tcW w:w="2551" w:type="dxa"/>
            <w:vAlign w:val="center"/>
          </w:tcPr>
          <w:p>
            <w:pPr>
              <w:pStyle w:val="21"/>
            </w:pPr>
            <w:r>
              <w:t>0.82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218.86</w:t>
            </w:r>
          </w:p>
        </w:tc>
        <w:tc>
          <w:tcPr>
            <w:tcW w:w="2551" w:type="dxa"/>
            <w:vAlign w:val="center"/>
          </w:tcPr>
          <w:p>
            <w:pPr>
              <w:pStyle w:val="21"/>
            </w:pPr>
            <w:r>
              <w:t>218.86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0.32</w:t>
            </w:r>
          </w:p>
        </w:tc>
        <w:tc>
          <w:tcPr>
            <w:tcW w:w="2551" w:type="dxa"/>
            <w:vAlign w:val="center"/>
          </w:tcPr>
          <w:p>
            <w:pPr>
              <w:pStyle w:val="21"/>
            </w:pPr>
            <w:r>
              <w:t>0.32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501303霸州市第三中学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501303霸州市第三中学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501303霸州市第三中学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1</w:t>
            </w:r>
          </w:p>
        </w:tc>
        <w:tc>
          <w:tcPr>
            <w:tcW w:w="3798" w:type="dxa"/>
            <w:vAlign w:val="center"/>
          </w:tcPr>
          <w:p>
            <w:pPr>
              <w:pStyle w:val="24"/>
              <w:rPr>
                <w:rFonts w:hint="eastAsia" w:ascii="方正书宋_GBK" w:hAnsi="方正书宋_GBK" w:eastAsia="方正书宋_GBK" w:cs="方正书宋_GBK"/>
                <w:b/>
                <w:kern w:val="0"/>
                <w:sz w:val="21"/>
                <w:szCs w:val="24"/>
                <w:lang w:val="en-US" w:eastAsia="zh-CN" w:bidi="ar-SA"/>
              </w:rPr>
            </w:pPr>
            <w:r>
              <w:t>合计</w:t>
            </w:r>
          </w:p>
        </w:tc>
        <w:tc>
          <w:tcPr>
            <w:tcW w:w="2382" w:type="dxa"/>
            <w:vAlign w:val="center"/>
          </w:tcPr>
          <w:p>
            <w:pPr>
              <w:pStyle w:val="25"/>
              <w:rPr>
                <w:rFonts w:hint="default" w:ascii="方正书宋_GBK" w:hAnsi="方正书宋_GBK" w:eastAsia="方正书宋_GBK" w:cs="方正书宋_GBK"/>
                <w:b/>
                <w:kern w:val="0"/>
                <w:sz w:val="21"/>
                <w:szCs w:val="24"/>
                <w:lang w:val="en-US" w:eastAsia="uk-UA" w:bidi="ar-SA"/>
              </w:rPr>
            </w:pPr>
            <w:r>
              <w:t>0.00</w:t>
            </w:r>
          </w:p>
        </w:tc>
        <w:tc>
          <w:tcPr>
            <w:tcW w:w="2381" w:type="dxa"/>
            <w:vAlign w:val="center"/>
          </w:tcPr>
          <w:p>
            <w:pPr>
              <w:pStyle w:val="25"/>
              <w:rPr>
                <w:rFonts w:hint="default" w:ascii="方正书宋_GBK" w:hAnsi="方正书宋_GBK" w:eastAsia="方正书宋_GBK" w:cs="方正书宋_GBK"/>
                <w:b/>
                <w:kern w:val="0"/>
                <w:sz w:val="21"/>
                <w:szCs w:val="24"/>
                <w:lang w:val="en-US" w:eastAsia="uk-UA" w:bidi="ar-SA"/>
              </w:rPr>
            </w:pPr>
            <w:r>
              <w:rPr>
                <w:rFonts w:hint="eastAsia"/>
                <w:lang w:eastAsia="zh-CN"/>
              </w:rPr>
              <w:t>0.00</w:t>
            </w: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2</w:t>
            </w:r>
          </w:p>
        </w:tc>
        <w:tc>
          <w:tcPr>
            <w:tcW w:w="0" w:type="auto"/>
            <w:vAlign w:val="center"/>
          </w:tcPr>
          <w:p>
            <w:pPr>
              <w:pStyle w:val="22"/>
              <w:rPr>
                <w:rFonts w:hint="eastAsia" w:ascii="方正书宋_GBK" w:hAnsi="方正书宋_GBK" w:eastAsia="方正书宋_GBK" w:cs="方正书宋_GBK"/>
                <w:kern w:val="0"/>
                <w:sz w:val="21"/>
                <w:szCs w:val="24"/>
                <w:lang w:val="en-US" w:eastAsia="zh-CN" w:bidi="ar-SA"/>
              </w:rPr>
            </w:pPr>
            <w:r>
              <w:t>一、因公出国（境）费</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3</w:t>
            </w:r>
          </w:p>
        </w:tc>
        <w:tc>
          <w:tcPr>
            <w:tcW w:w="0" w:type="auto"/>
            <w:vAlign w:val="center"/>
          </w:tcPr>
          <w:p>
            <w:pPr>
              <w:pStyle w:val="22"/>
              <w:rPr>
                <w:rFonts w:hint="eastAsia" w:ascii="方正书宋_GBK" w:hAnsi="方正书宋_GBK" w:eastAsia="方正书宋_GBK" w:cs="方正书宋_GBK"/>
                <w:kern w:val="0"/>
                <w:sz w:val="21"/>
                <w:szCs w:val="24"/>
                <w:lang w:val="en-US" w:eastAsia="zh-CN" w:bidi="ar-SA"/>
              </w:rPr>
            </w:pPr>
            <w:r>
              <w:t xml:space="preserve">    其中：教学科研人员因公出国（境）费</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4</w:t>
            </w:r>
          </w:p>
        </w:tc>
        <w:tc>
          <w:tcPr>
            <w:tcW w:w="0" w:type="auto"/>
            <w:vAlign w:val="center"/>
          </w:tcPr>
          <w:p>
            <w:pPr>
              <w:pStyle w:val="22"/>
              <w:rPr>
                <w:rFonts w:hint="eastAsia" w:ascii="方正书宋_GBK" w:hAnsi="方正书宋_GBK" w:eastAsia="方正书宋_GBK" w:cs="方正书宋_GBK"/>
                <w:kern w:val="0"/>
                <w:sz w:val="21"/>
                <w:szCs w:val="24"/>
                <w:lang w:val="en-US" w:eastAsia="zh-CN" w:bidi="ar-SA"/>
              </w:rPr>
            </w:pPr>
            <w:r>
              <w:t xml:space="preserve">          其他因公出国（境）费</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5</w:t>
            </w:r>
          </w:p>
        </w:tc>
        <w:tc>
          <w:tcPr>
            <w:tcW w:w="0" w:type="auto"/>
            <w:vAlign w:val="center"/>
          </w:tcPr>
          <w:p>
            <w:pPr>
              <w:pStyle w:val="22"/>
              <w:rPr>
                <w:rFonts w:hint="eastAsia" w:ascii="方正书宋_GBK" w:hAnsi="方正书宋_GBK" w:eastAsia="方正书宋_GBK" w:cs="方正书宋_GBK"/>
                <w:kern w:val="0"/>
                <w:sz w:val="21"/>
                <w:szCs w:val="24"/>
                <w:lang w:val="en-US" w:eastAsia="zh-CN" w:bidi="ar-SA"/>
              </w:rPr>
            </w:pPr>
            <w:r>
              <w:t>二、公务用车购置及运维费</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6</w:t>
            </w:r>
          </w:p>
        </w:tc>
        <w:tc>
          <w:tcPr>
            <w:tcW w:w="0" w:type="auto"/>
            <w:vAlign w:val="center"/>
          </w:tcPr>
          <w:p>
            <w:pPr>
              <w:pStyle w:val="22"/>
              <w:rPr>
                <w:rFonts w:hint="eastAsia" w:ascii="方正书宋_GBK" w:hAnsi="方正书宋_GBK" w:eastAsia="方正书宋_GBK" w:cs="方正书宋_GBK"/>
                <w:kern w:val="0"/>
                <w:sz w:val="21"/>
                <w:szCs w:val="24"/>
                <w:lang w:val="en-US" w:eastAsia="zh-CN" w:bidi="ar-SA"/>
              </w:rPr>
            </w:pPr>
            <w:r>
              <w:t xml:space="preserve">    其中：公务用车购置费</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7</w:t>
            </w:r>
          </w:p>
        </w:tc>
        <w:tc>
          <w:tcPr>
            <w:tcW w:w="0" w:type="auto"/>
            <w:vAlign w:val="center"/>
          </w:tcPr>
          <w:p>
            <w:pPr>
              <w:pStyle w:val="22"/>
              <w:rPr>
                <w:rFonts w:hint="eastAsia" w:ascii="方正书宋_GBK" w:hAnsi="方正书宋_GBK" w:eastAsia="方正书宋_GBK" w:cs="方正书宋_GBK"/>
                <w:kern w:val="0"/>
                <w:sz w:val="21"/>
                <w:szCs w:val="24"/>
                <w:lang w:val="en-US" w:eastAsia="zh-CN" w:bidi="ar-SA"/>
              </w:rPr>
            </w:pPr>
            <w:r>
              <w:t xml:space="preserve">          公务用车运行维护费</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8</w:t>
            </w:r>
          </w:p>
        </w:tc>
        <w:tc>
          <w:tcPr>
            <w:tcW w:w="0" w:type="auto"/>
            <w:vAlign w:val="center"/>
          </w:tcPr>
          <w:p>
            <w:pPr>
              <w:pStyle w:val="22"/>
              <w:rPr>
                <w:rFonts w:hint="eastAsia" w:ascii="方正书宋_GBK" w:hAnsi="方正书宋_GBK" w:eastAsia="方正书宋_GBK" w:cs="方正书宋_GBK"/>
                <w:kern w:val="0"/>
                <w:sz w:val="21"/>
                <w:szCs w:val="24"/>
                <w:lang w:val="en-US" w:eastAsia="zh-CN" w:bidi="ar-SA"/>
              </w:rPr>
            </w:pPr>
            <w:r>
              <w:t>三、公务接待费</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hint="default"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霸州市第三中学2023年单位预算信息公开情况说明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按照《预算法》、《地方预决算公开操作规程》和《关于进一步推进预算公开工作的实施意见》规定，现将霸州市第三中学2023年单位预算公开如下：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hint="eastAsia" w:eastAsia="方正楷体_GBK"/>
          <w:lang w:eastAsia="zh-CN"/>
        </w:rPr>
      </w:pPr>
      <w:r>
        <w:rPr>
          <w:rFonts w:ascii="方正楷体_GBK" w:hAnsi="方正楷体_GBK" w:eastAsia="方正楷体_GBK" w:cs="方正楷体_GBK"/>
          <w:b/>
          <w:color w:val="000000"/>
          <w:sz w:val="32"/>
        </w:rPr>
        <w:t>单位职责：</w:t>
      </w:r>
    </w:p>
    <w:p>
      <w:pPr>
        <w:pStyle w:val="35"/>
        <w:rPr>
          <w:rFonts w:hint="default"/>
          <w:lang w:val="en-US"/>
        </w:rPr>
      </w:pPr>
      <w:r>
        <w:rPr>
          <w:rFonts w:hint="eastAsia" w:ascii="方正仿宋_GBK" w:eastAsia="方正仿宋_GBK"/>
          <w:color w:val="000000"/>
          <w:sz w:val="28"/>
          <w:lang w:eastAsia="zh-CN"/>
        </w:rPr>
        <w:t>初中学历教育</w:t>
      </w:r>
      <w:r>
        <w:rPr>
          <w:rFonts w:hint="eastAsia" w:ascii="方正仿宋_GBK"/>
          <w:color w:val="000000"/>
          <w:sz w:val="28"/>
          <w:lang w:eastAsia="zh-CN"/>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霸州市第三中学</w:t>
            </w:r>
          </w:p>
        </w:tc>
        <w:tc>
          <w:tcPr>
            <w:tcW w:w="1843" w:type="dxa"/>
            <w:vAlign w:val="center"/>
          </w:tcPr>
          <w:p>
            <w:pPr>
              <w:pStyle w:val="23"/>
            </w:pPr>
            <w:r>
              <w:t>事业</w:t>
            </w:r>
          </w:p>
        </w:tc>
        <w:tc>
          <w:tcPr>
            <w:tcW w:w="2126" w:type="dxa"/>
            <w:vAlign w:val="center"/>
          </w:tcPr>
          <w:p>
            <w:pPr>
              <w:pStyle w:val="23"/>
            </w:pPr>
            <w:r>
              <w:t>正科级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default" w:ascii="方正仿宋_GBK"/>
          <w:lang w:val="en-US"/>
        </w:rPr>
        <w:t>4284.71</w:t>
      </w:r>
      <w:r>
        <w:rPr>
          <w:rFonts w:hint="eastAsia" w:ascii="方正仿宋_GBK"/>
        </w:rPr>
        <w:t>万元，其中：一般公共预算收入</w:t>
      </w:r>
      <w:r>
        <w:rPr>
          <w:rFonts w:hint="default" w:ascii="方正仿宋_GBK"/>
          <w:lang w:val="en-US"/>
        </w:rPr>
        <w:t>4284.71</w:t>
      </w:r>
      <w:r>
        <w:rPr>
          <w:rFonts w:hint="eastAsia" w:ascii="方正仿宋_GBK"/>
        </w:rPr>
        <w:t>万元，基金预算收入</w:t>
      </w:r>
      <w:r>
        <w:rPr>
          <w:rFonts w:hint="default" w:ascii="方正仿宋_GBK"/>
          <w:lang w:val="en-US"/>
        </w:rPr>
        <w:t>0</w:t>
      </w:r>
      <w:r>
        <w:rPr>
          <w:rFonts w:hint="eastAsia" w:ascii="方正仿宋_GBK"/>
        </w:rPr>
        <w:t>万元，财政专户核拨收入</w:t>
      </w:r>
      <w:r>
        <w:rPr>
          <w:rFonts w:hint="default" w:ascii="方正仿宋_GBK"/>
          <w:lang w:val="en-US"/>
        </w:rPr>
        <w:t>0</w:t>
      </w:r>
      <w:r>
        <w:rPr>
          <w:rFonts w:hint="eastAsia" w:ascii="方正仿宋_GBK"/>
        </w:rPr>
        <w:t>万元，其他来源收入</w:t>
      </w:r>
      <w:r>
        <w:rPr>
          <w:rFonts w:hint="default" w:ascii="方正仿宋_GBK"/>
          <w:lang w:val="en-US"/>
        </w:rPr>
        <w:t>0</w:t>
      </w:r>
      <w:r>
        <w:rPr>
          <w:rFonts w:hint="eastAsia" w:ascii="方正仿宋_GBK"/>
        </w:rPr>
        <w:t>万元，上年结转</w:t>
      </w:r>
      <w:r>
        <w:rPr>
          <w:rFonts w:hint="eastAsia" w:ascii="方正仿宋_GBK"/>
          <w:lang w:val="en-US" w:eastAsia="zh-CN"/>
        </w:rPr>
        <w:t>0</w:t>
      </w:r>
      <w:r>
        <w:rPr>
          <w:rFonts w:hint="eastAsia" w:ascii="方正仿宋_GBK"/>
        </w:rPr>
        <w:t>万元。</w:t>
      </w:r>
      <w:bookmarkStart w:id="0" w:name="_GoBack"/>
      <w:bookmarkEnd w:id="0"/>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收支预算总表支出栏、基本支出表、项目支出表按经济分类和支出功能分类科目编制，反映霸州市XX单位2023年度单位预算中支出预算的总体情况。2023年支出预算</w:t>
      </w:r>
      <w:r>
        <w:rPr>
          <w:rFonts w:hint="default" w:ascii="方正仿宋_GBK"/>
          <w:lang w:val="en-US"/>
        </w:rPr>
        <w:t>4284.71</w:t>
      </w:r>
      <w:r>
        <w:rPr>
          <w:rFonts w:hint="eastAsia" w:ascii="方正仿宋_GBK"/>
        </w:rPr>
        <w:t>万元，其中：基本支出</w:t>
      </w:r>
      <w:r>
        <w:rPr>
          <w:rFonts w:hint="default" w:ascii="方正仿宋_GBK"/>
          <w:lang w:val="en-US"/>
        </w:rPr>
        <w:t>4284.71</w:t>
      </w:r>
      <w:r>
        <w:rPr>
          <w:rFonts w:hint="eastAsia" w:ascii="方正仿宋_GBK"/>
        </w:rPr>
        <w:t>万元，包括人员经费</w:t>
      </w:r>
      <w:r>
        <w:rPr>
          <w:rFonts w:hint="default" w:ascii="方正仿宋_GBK"/>
          <w:lang w:val="en-US"/>
        </w:rPr>
        <w:t>3947.4</w:t>
      </w:r>
      <w:r>
        <w:rPr>
          <w:rFonts w:hint="eastAsia" w:ascii="方正仿宋_GBK"/>
        </w:rPr>
        <w:t>万元和日常公用经费</w:t>
      </w:r>
      <w:r>
        <w:rPr>
          <w:rFonts w:hint="default" w:ascii="方正仿宋_GBK"/>
          <w:lang w:val="en-US"/>
        </w:rPr>
        <w:t>63.27</w:t>
      </w:r>
      <w:r>
        <w:rPr>
          <w:rFonts w:hint="eastAsia" w:ascii="方正仿宋_GBK"/>
        </w:rPr>
        <w:t>万元；项目支出</w:t>
      </w:r>
      <w:r>
        <w:rPr>
          <w:rFonts w:hint="default" w:ascii="方正仿宋_GBK"/>
          <w:lang w:val="en-US"/>
        </w:rPr>
        <w:t>274.04</w:t>
      </w:r>
      <w:r>
        <w:rPr>
          <w:rFonts w:hint="eastAsia" w:ascii="方正仿宋_GBK"/>
        </w:rPr>
        <w:t>万元，主要为：</w:t>
      </w:r>
      <w:r>
        <w:rPr>
          <w:rFonts w:hint="eastAsia" w:ascii="方正仿宋_GBK"/>
          <w:lang w:eastAsia="zh-CN"/>
        </w:rPr>
        <w:t>电费、水费、取暖费、维修维护费、办公费等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default" w:ascii="方正仿宋_GBK"/>
          <w:lang w:val="en-US"/>
        </w:rPr>
        <w:t>4284.71</w:t>
      </w:r>
      <w:r>
        <w:rPr>
          <w:rFonts w:hint="eastAsia" w:ascii="方正仿宋_GBK"/>
        </w:rPr>
        <w:t>万元，较2022年预算增加</w:t>
      </w:r>
      <w:r>
        <w:rPr>
          <w:rFonts w:hint="default" w:ascii="方正仿宋_GBK"/>
          <w:lang w:val="en-US"/>
        </w:rPr>
        <w:t>153.92</w:t>
      </w:r>
      <w:r>
        <w:rPr>
          <w:rFonts w:hint="eastAsia" w:ascii="方正仿宋_GBK"/>
        </w:rPr>
        <w:t>万元，其中：基本支出增加</w:t>
      </w:r>
      <w:r>
        <w:rPr>
          <w:rFonts w:hint="default" w:ascii="方正仿宋_GBK"/>
          <w:lang w:val="en-US"/>
        </w:rPr>
        <w:t>161.83</w:t>
      </w:r>
      <w:r>
        <w:rPr>
          <w:rFonts w:hint="eastAsia" w:ascii="方正仿宋_GBK"/>
        </w:rPr>
        <w:t>万元，主要为</w:t>
      </w:r>
      <w:r>
        <w:rPr>
          <w:rFonts w:hint="eastAsia" w:ascii="方正仿宋_GBK"/>
          <w:lang w:eastAsia="zh-CN"/>
        </w:rPr>
        <w:t>工资福利</w:t>
      </w:r>
      <w:r>
        <w:rPr>
          <w:rFonts w:hint="eastAsia" w:ascii="方正仿宋_GBK"/>
        </w:rPr>
        <w:t>支出；项目支出减少</w:t>
      </w:r>
      <w:r>
        <w:rPr>
          <w:rFonts w:hint="default" w:ascii="方正仿宋_GBK"/>
          <w:lang w:val="en-US"/>
        </w:rPr>
        <w:t>8.21</w:t>
      </w:r>
      <w:r>
        <w:rPr>
          <w:rFonts w:hint="eastAsia" w:ascii="方正仿宋_GBK"/>
        </w:rPr>
        <w:t>万元，主要为</w:t>
      </w:r>
      <w:r>
        <w:rPr>
          <w:rFonts w:hint="eastAsia" w:ascii="方正仿宋_GBK"/>
          <w:lang w:eastAsia="zh-CN"/>
        </w:rPr>
        <w:t>校园建设</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default" w:ascii="方正仿宋_GBK"/>
          <w:lang w:val="en-US"/>
        </w:rPr>
        <w:t>63.27</w:t>
      </w:r>
      <w:r>
        <w:rPr>
          <w:rFonts w:hint="eastAsia" w:ascii="方正仿宋_GBK"/>
        </w:rPr>
        <w:t>万元，主要用于</w:t>
      </w:r>
      <w:r>
        <w:rPr>
          <w:rFonts w:hint="eastAsia" w:ascii="方正仿宋_GBK"/>
          <w:lang w:eastAsia="zh-CN"/>
        </w:rPr>
        <w:t>办公区的工会经费、福利费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default" w:ascii="方正仿宋_GBK"/>
          <w:lang w:val="en-US"/>
        </w:rPr>
        <w:t>15.82</w:t>
      </w:r>
      <w:r>
        <w:rPr>
          <w:rFonts w:hint="eastAsia" w:ascii="方正仿宋_GBK"/>
        </w:rPr>
        <w:t>万元。其中，因公出国（境）费</w:t>
      </w:r>
      <w:r>
        <w:rPr>
          <w:rFonts w:hint="default" w:ascii="方正仿宋_GBK"/>
          <w:lang w:val="en-US"/>
        </w:rPr>
        <w:t>0</w:t>
      </w:r>
      <w:r>
        <w:rPr>
          <w:rFonts w:hint="eastAsia" w:ascii="方正仿宋_GBK"/>
        </w:rPr>
        <w:t>万元；公务用车购置及运维费</w:t>
      </w:r>
      <w:r>
        <w:rPr>
          <w:rFonts w:hint="default" w:ascii="方正仿宋_GBK"/>
          <w:lang w:val="en-US"/>
        </w:rPr>
        <w:t>0</w:t>
      </w:r>
      <w:r>
        <w:rPr>
          <w:rFonts w:hint="eastAsia" w:ascii="方正仿宋_GBK"/>
        </w:rPr>
        <w:t>万元（其中：公务用车购置费为</w:t>
      </w:r>
      <w:r>
        <w:rPr>
          <w:rFonts w:hint="default" w:ascii="方正仿宋_GBK"/>
          <w:lang w:val="en-US"/>
        </w:rPr>
        <w:t>0</w:t>
      </w:r>
      <w:r>
        <w:rPr>
          <w:rFonts w:hint="eastAsia" w:ascii="方正仿宋_GBK"/>
        </w:rPr>
        <w:t>万元，公务用车运维费</w:t>
      </w:r>
      <w:r>
        <w:rPr>
          <w:rFonts w:hint="default" w:ascii="方正仿宋_GBK"/>
          <w:lang w:val="en-US"/>
        </w:rPr>
        <w:t>0</w:t>
      </w:r>
      <w:r>
        <w:rPr>
          <w:rFonts w:hint="eastAsia" w:ascii="方正仿宋_GBK"/>
        </w:rPr>
        <w:t>万元)；公务接待费</w:t>
      </w:r>
      <w:r>
        <w:rPr>
          <w:rFonts w:hint="default" w:ascii="方正仿宋_GBK"/>
          <w:lang w:val="en-US"/>
        </w:rPr>
        <w:t>0</w:t>
      </w:r>
      <w:r>
        <w:rPr>
          <w:rFonts w:hint="eastAsia" w:ascii="方正仿宋_GBK"/>
        </w:rPr>
        <w:t>万元。与2022年相比增加</w:t>
      </w:r>
      <w:r>
        <w:rPr>
          <w:rFonts w:hint="default" w:ascii="方正仿宋_GBK"/>
          <w:lang w:val="en-US"/>
        </w:rPr>
        <w:t>3.96</w:t>
      </w:r>
      <w:r>
        <w:rPr>
          <w:rFonts w:hint="eastAsia" w:ascii="方正仿宋_GBK"/>
        </w:rPr>
        <w:t>万元，其中，公务用车购置及运维费&lt;增加、减少&gt;</w:t>
      </w:r>
      <w:r>
        <w:rPr>
          <w:rFonts w:hint="default" w:ascii="方正仿宋_GBK"/>
          <w:lang w:val="en-US"/>
        </w:rPr>
        <w:t>0</w:t>
      </w:r>
      <w:r>
        <w:rPr>
          <w:rFonts w:hint="eastAsia" w:ascii="方正仿宋_GBK"/>
        </w:rPr>
        <w:t>万元，公务接待费&lt;增加、减少&gt;</w:t>
      </w:r>
      <w:r>
        <w:rPr>
          <w:rFonts w:hint="default" w:ascii="方正仿宋_GBK"/>
          <w:lang w:val="en-US"/>
        </w:rPr>
        <w:t>0</w:t>
      </w:r>
      <w:r>
        <w:rPr>
          <w:rFonts w:hint="eastAsia" w:ascii="方正仿宋_GBK"/>
        </w:rPr>
        <w:t>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≥2892人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经济效益指标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≥2892人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≥2892人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2023年，霸州市第三中学安排政府采购预算</w:t>
      </w:r>
      <w:r>
        <w:rPr>
          <w:rFonts w:hint="default" w:eastAsia="方正仿宋_GBK"/>
          <w:color w:val="000000"/>
          <w:sz w:val="28"/>
          <w:lang w:val="en-US"/>
        </w:rPr>
        <w:t>26.06</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501303霸州市第三中学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rFonts w:hint="eastAsia" w:ascii="方正书宋_GBK" w:hAnsi="方正书宋_GBK" w:eastAsia="方正书宋_GBK" w:cs="方正书宋_GBK"/>
                <w:b/>
                <w:kern w:val="0"/>
                <w:sz w:val="21"/>
                <w:szCs w:val="24"/>
                <w:lang w:val="en-US" w:eastAsia="zh-CN" w:bidi="ar-SA"/>
              </w:rPr>
            </w:pPr>
            <w:r>
              <w:t>合  计</w:t>
            </w:r>
          </w:p>
        </w:tc>
        <w:tc>
          <w:tcPr>
            <w:tcW w:w="964" w:type="dxa"/>
            <w:vAlign w:val="center"/>
          </w:tcPr>
          <w:p>
            <w:pPr>
              <w:pStyle w:val="25"/>
              <w:rPr>
                <w:rFonts w:hint="default" w:ascii="方正书宋_GBK" w:hAnsi="方正书宋_GBK" w:eastAsia="方正书宋_GBK" w:cs="方正书宋_GBK"/>
                <w:b/>
                <w:kern w:val="0"/>
                <w:sz w:val="21"/>
                <w:szCs w:val="24"/>
                <w:lang w:val="en-US" w:eastAsia="uk-UA" w:bidi="ar-SA"/>
              </w:rPr>
            </w:pPr>
          </w:p>
        </w:tc>
        <w:tc>
          <w:tcPr>
            <w:tcW w:w="1134" w:type="dxa"/>
            <w:vAlign w:val="center"/>
          </w:tcPr>
          <w:p>
            <w:pPr>
              <w:pStyle w:val="26"/>
              <w:rPr>
                <w:rFonts w:hint="eastAsia" w:ascii="方正书宋_GBK" w:hAnsi="方正书宋_GBK" w:eastAsia="方正书宋_GBK" w:cs="方正书宋_GBK"/>
                <w:b/>
                <w:kern w:val="0"/>
                <w:sz w:val="21"/>
                <w:szCs w:val="24"/>
                <w:lang w:val="en-US" w:eastAsia="zh-CN" w:bidi="ar-SA"/>
              </w:rPr>
            </w:pPr>
          </w:p>
        </w:tc>
        <w:tc>
          <w:tcPr>
            <w:tcW w:w="1134" w:type="dxa"/>
            <w:vAlign w:val="center"/>
          </w:tcPr>
          <w:p>
            <w:pPr>
              <w:pStyle w:val="26"/>
              <w:rPr>
                <w:rFonts w:ascii="方正书宋_GBK" w:hAnsi="方正书宋_GBK" w:eastAsia="方正书宋_GBK" w:cs="方正书宋_GBK"/>
                <w:b/>
                <w:kern w:val="0"/>
                <w:sz w:val="21"/>
                <w:szCs w:val="24"/>
                <w:lang w:val="en-US" w:eastAsia="uk-UA" w:bidi="ar-SA"/>
              </w:rPr>
            </w:pPr>
          </w:p>
        </w:tc>
        <w:tc>
          <w:tcPr>
            <w:tcW w:w="709" w:type="dxa"/>
            <w:vAlign w:val="center"/>
          </w:tcPr>
          <w:p>
            <w:pPr>
              <w:pStyle w:val="24"/>
              <w:rPr>
                <w:rFonts w:hint="eastAsia" w:ascii="方正书宋_GBK" w:hAnsi="方正书宋_GBK" w:eastAsia="方正书宋_GBK" w:cs="方正书宋_GBK"/>
                <w:b/>
                <w:kern w:val="0"/>
                <w:sz w:val="21"/>
                <w:szCs w:val="24"/>
                <w:lang w:val="en-US" w:eastAsia="zh-CN" w:bidi="ar-SA"/>
              </w:rPr>
            </w:pPr>
          </w:p>
        </w:tc>
        <w:tc>
          <w:tcPr>
            <w:tcW w:w="850" w:type="dxa"/>
            <w:vAlign w:val="center"/>
          </w:tcPr>
          <w:p>
            <w:pPr>
              <w:pStyle w:val="25"/>
              <w:rPr>
                <w:rFonts w:hint="default" w:ascii="方正书宋_GBK" w:hAnsi="方正书宋_GBK" w:eastAsia="方正书宋_GBK" w:cs="方正书宋_GBK"/>
                <w:b/>
                <w:kern w:val="0"/>
                <w:sz w:val="21"/>
                <w:szCs w:val="24"/>
                <w:lang w:val="en-US" w:eastAsia="uk-UA" w:bidi="ar-SA"/>
              </w:rPr>
            </w:pPr>
          </w:p>
        </w:tc>
        <w:tc>
          <w:tcPr>
            <w:tcW w:w="850" w:type="dxa"/>
            <w:vAlign w:val="center"/>
          </w:tcPr>
          <w:p>
            <w:pPr>
              <w:pStyle w:val="25"/>
              <w:rPr>
                <w:rFonts w:hint="default"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hint="default"/>
                <w:lang w:val="en-US"/>
              </w:rPr>
            </w:pPr>
            <w:r>
              <w:rPr>
                <w:rFonts w:hint="default"/>
                <w:lang w:val="en-US"/>
              </w:rPr>
              <w:t>26.06</w:t>
            </w:r>
          </w:p>
        </w:tc>
        <w:tc>
          <w:tcPr>
            <w:tcW w:w="964" w:type="dxa"/>
            <w:vAlign w:val="center"/>
          </w:tcPr>
          <w:p>
            <w:pPr>
              <w:pStyle w:val="21"/>
              <w:rPr>
                <w:rFonts w:hint="default"/>
                <w:lang w:val="en-US"/>
              </w:rPr>
            </w:pPr>
            <w:r>
              <w:rPr>
                <w:rFonts w:hint="default"/>
                <w:lang w:val="en-US"/>
              </w:rPr>
              <w:t>26.06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rFonts w:hint="eastAsia" w:ascii="方正书宋_GBK" w:hAnsi="方正书宋_GBK" w:eastAsia="方正书宋_GBK" w:cs="方正书宋_GBK"/>
                <w:b/>
                <w:kern w:val="0"/>
                <w:sz w:val="21"/>
                <w:szCs w:val="24"/>
                <w:lang w:val="en-US" w:eastAsia="zh-CN" w:bidi="ar-SA"/>
              </w:rPr>
            </w:pPr>
            <w:r>
              <w:t>霸州市第</w:t>
            </w:r>
            <w:r>
              <w:rPr>
                <w:rFonts w:hint="eastAsia"/>
                <w:lang w:val="en-US" w:eastAsia="zh-CN"/>
              </w:rPr>
              <w:t>三</w:t>
            </w:r>
            <w:r>
              <w:t>中学小计</w:t>
            </w:r>
          </w:p>
        </w:tc>
        <w:tc>
          <w:tcPr>
            <w:tcW w:w="964" w:type="dxa"/>
            <w:vAlign w:val="center"/>
          </w:tcPr>
          <w:p>
            <w:pPr>
              <w:pStyle w:val="25"/>
              <w:rPr>
                <w:rFonts w:hint="default" w:ascii="方正书宋_GBK" w:hAnsi="方正书宋_GBK" w:eastAsia="方正书宋_GBK" w:cs="方正书宋_GBK"/>
                <w:b/>
                <w:kern w:val="0"/>
                <w:sz w:val="21"/>
                <w:szCs w:val="24"/>
                <w:lang w:val="en-US" w:eastAsia="uk-UA" w:bidi="ar-SA"/>
              </w:rPr>
            </w:pPr>
          </w:p>
        </w:tc>
        <w:tc>
          <w:tcPr>
            <w:tcW w:w="1134" w:type="dxa"/>
            <w:vAlign w:val="center"/>
          </w:tcPr>
          <w:p>
            <w:pPr>
              <w:pStyle w:val="26"/>
              <w:rPr>
                <w:rFonts w:hint="eastAsia" w:ascii="方正书宋_GBK" w:hAnsi="方正书宋_GBK" w:eastAsia="方正书宋_GBK" w:cs="方正书宋_GBK"/>
                <w:b/>
                <w:kern w:val="0"/>
                <w:sz w:val="21"/>
                <w:szCs w:val="24"/>
                <w:lang w:val="en-US" w:eastAsia="zh-CN" w:bidi="ar-SA"/>
              </w:rPr>
            </w:pPr>
          </w:p>
        </w:tc>
        <w:tc>
          <w:tcPr>
            <w:tcW w:w="1134" w:type="dxa"/>
            <w:vAlign w:val="center"/>
          </w:tcPr>
          <w:p>
            <w:pPr>
              <w:pStyle w:val="26"/>
              <w:rPr>
                <w:rFonts w:ascii="方正书宋_GBK" w:hAnsi="方正书宋_GBK" w:eastAsia="方正书宋_GBK" w:cs="方正书宋_GBK"/>
                <w:b/>
                <w:kern w:val="0"/>
                <w:sz w:val="21"/>
                <w:szCs w:val="24"/>
                <w:lang w:val="en-US" w:eastAsia="uk-UA" w:bidi="ar-SA"/>
              </w:rPr>
            </w:pPr>
          </w:p>
        </w:tc>
        <w:tc>
          <w:tcPr>
            <w:tcW w:w="709" w:type="dxa"/>
            <w:vAlign w:val="center"/>
          </w:tcPr>
          <w:p>
            <w:pPr>
              <w:pStyle w:val="24"/>
              <w:rPr>
                <w:rFonts w:hint="eastAsia" w:ascii="方正书宋_GBK" w:hAnsi="方正书宋_GBK" w:eastAsia="方正书宋_GBK" w:cs="方正书宋_GBK"/>
                <w:b/>
                <w:kern w:val="0"/>
                <w:sz w:val="21"/>
                <w:szCs w:val="24"/>
                <w:lang w:val="en-US" w:eastAsia="zh-CN" w:bidi="ar-SA"/>
              </w:rPr>
            </w:pPr>
          </w:p>
        </w:tc>
        <w:tc>
          <w:tcPr>
            <w:tcW w:w="850" w:type="dxa"/>
            <w:vAlign w:val="center"/>
          </w:tcPr>
          <w:p>
            <w:pPr>
              <w:pStyle w:val="25"/>
              <w:rPr>
                <w:rFonts w:hint="default" w:ascii="方正书宋_GBK" w:hAnsi="方正书宋_GBK" w:eastAsia="方正书宋_GBK" w:cs="方正书宋_GBK"/>
                <w:b/>
                <w:kern w:val="0"/>
                <w:sz w:val="21"/>
                <w:szCs w:val="24"/>
                <w:lang w:val="en-US" w:eastAsia="uk-UA" w:bidi="ar-SA"/>
              </w:rPr>
            </w:pPr>
          </w:p>
        </w:tc>
        <w:tc>
          <w:tcPr>
            <w:tcW w:w="850" w:type="dxa"/>
            <w:vAlign w:val="center"/>
          </w:tcPr>
          <w:p>
            <w:pPr>
              <w:pStyle w:val="25"/>
              <w:rPr>
                <w:rFonts w:hint="default"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hint="default"/>
                <w:lang w:val="en-US"/>
              </w:rPr>
            </w:pPr>
            <w:r>
              <w:rPr>
                <w:rFonts w:hint="default"/>
                <w:lang w:val="en-US"/>
              </w:rPr>
              <w:t>26.06</w:t>
            </w:r>
          </w:p>
        </w:tc>
        <w:tc>
          <w:tcPr>
            <w:tcW w:w="964" w:type="dxa"/>
            <w:vAlign w:val="center"/>
          </w:tcPr>
          <w:p>
            <w:pPr>
              <w:pStyle w:val="21"/>
              <w:rPr>
                <w:rFonts w:hint="default"/>
                <w:lang w:val="en-US"/>
              </w:rPr>
            </w:pPr>
            <w:r>
              <w:rPr>
                <w:rFonts w:hint="default"/>
                <w:lang w:val="en-US"/>
              </w:rPr>
              <w:t>26.06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rFonts w:hint="eastAsia"/>
                <w:lang w:eastAsia="zh-CN"/>
              </w:rPr>
            </w:pPr>
            <w:r>
              <w:rPr>
                <w:rFonts w:hint="eastAsia"/>
                <w:lang w:eastAsia="zh-CN"/>
              </w:rPr>
              <w:t>篮球场</w:t>
            </w:r>
          </w:p>
        </w:tc>
        <w:tc>
          <w:tcPr>
            <w:tcW w:w="964" w:type="dxa"/>
            <w:vAlign w:val="center"/>
          </w:tcPr>
          <w:p>
            <w:pPr>
              <w:pStyle w:val="21"/>
              <w:rPr>
                <w:rFonts w:hint="default"/>
                <w:lang w:val="en-US"/>
              </w:rPr>
            </w:pPr>
            <w:r>
              <w:rPr>
                <w:rFonts w:hint="default"/>
                <w:lang w:val="en-US"/>
              </w:rPr>
              <w:t>7.42</w:t>
            </w:r>
          </w:p>
        </w:tc>
        <w:tc>
          <w:tcPr>
            <w:tcW w:w="1134" w:type="dxa"/>
            <w:vAlign w:val="center"/>
          </w:tcPr>
          <w:p>
            <w:pPr>
              <w:pStyle w:val="22"/>
              <w:rPr>
                <w:rFonts w:hint="eastAsia" w:eastAsia="方正书宋_GBK"/>
                <w:lang w:eastAsia="zh-CN"/>
              </w:rPr>
            </w:pPr>
            <w:r>
              <w:rPr>
                <w:rFonts w:hint="eastAsia"/>
                <w:lang w:eastAsia="zh-CN"/>
              </w:rPr>
              <w:t>篮球场</w:t>
            </w:r>
          </w:p>
        </w:tc>
        <w:tc>
          <w:tcPr>
            <w:tcW w:w="1134" w:type="dxa"/>
            <w:vAlign w:val="center"/>
          </w:tcPr>
          <w:p>
            <w:pPr>
              <w:pStyle w:val="22"/>
            </w:pPr>
          </w:p>
        </w:tc>
        <w:tc>
          <w:tcPr>
            <w:tcW w:w="709" w:type="dxa"/>
            <w:vAlign w:val="center"/>
          </w:tcPr>
          <w:p>
            <w:pPr>
              <w:pStyle w:val="23"/>
              <w:rPr>
                <w:rFonts w:hint="eastAsia" w:eastAsia="方正书宋_GBK"/>
                <w:lang w:eastAsia="zh-CN"/>
              </w:rPr>
            </w:pPr>
            <w:r>
              <w:rPr>
                <w:rFonts w:hint="eastAsia"/>
                <w:lang w:eastAsia="zh-CN"/>
              </w:rPr>
              <w:t>个</w:t>
            </w:r>
          </w:p>
        </w:tc>
        <w:tc>
          <w:tcPr>
            <w:tcW w:w="850" w:type="dxa"/>
            <w:vAlign w:val="center"/>
          </w:tcPr>
          <w:p>
            <w:pPr>
              <w:pStyle w:val="21"/>
              <w:rPr>
                <w:rFonts w:hint="default"/>
                <w:lang w:val="en-US"/>
              </w:rPr>
            </w:pPr>
            <w:r>
              <w:rPr>
                <w:rFonts w:hint="default"/>
                <w:lang w:val="en-US"/>
              </w:rPr>
              <w:t>1</w:t>
            </w:r>
          </w:p>
        </w:tc>
        <w:tc>
          <w:tcPr>
            <w:tcW w:w="850" w:type="dxa"/>
            <w:vAlign w:val="center"/>
          </w:tcPr>
          <w:p>
            <w:pPr>
              <w:pStyle w:val="21"/>
              <w:rPr>
                <w:rFonts w:hint="default"/>
                <w:lang w:val="en-US"/>
              </w:rPr>
            </w:pPr>
            <w:r>
              <w:rPr>
                <w:rFonts w:hint="default"/>
                <w:lang w:val="en-US"/>
              </w:rPr>
              <w:t>7.42</w:t>
            </w:r>
          </w:p>
        </w:tc>
        <w:tc>
          <w:tcPr>
            <w:tcW w:w="964" w:type="dxa"/>
            <w:vAlign w:val="center"/>
          </w:tcPr>
          <w:p>
            <w:pPr>
              <w:pStyle w:val="21"/>
              <w:rPr>
                <w:rFonts w:hint="default"/>
                <w:lang w:val="en-US"/>
              </w:rPr>
            </w:pPr>
            <w:r>
              <w:rPr>
                <w:rFonts w:hint="default"/>
                <w:lang w:val="en-US"/>
              </w:rPr>
              <w:t>7.42</w:t>
            </w:r>
          </w:p>
        </w:tc>
        <w:tc>
          <w:tcPr>
            <w:tcW w:w="964" w:type="dxa"/>
            <w:vAlign w:val="center"/>
          </w:tcPr>
          <w:p>
            <w:pPr>
              <w:pStyle w:val="21"/>
              <w:rPr>
                <w:rFonts w:hint="default"/>
                <w:lang w:val="en-US"/>
              </w:rPr>
            </w:pPr>
            <w:r>
              <w:rPr>
                <w:rFonts w:hint="default"/>
                <w:lang w:val="en-US"/>
              </w:rPr>
              <w:t>7.42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rPr>
                <w:rFonts w:hint="eastAsia" w:eastAsia="方正书宋_GBK"/>
                <w:lang w:eastAsia="zh-CN"/>
              </w:rPr>
            </w:pPr>
            <w:r>
              <w:rPr>
                <w:rFonts w:hint="eastAsia"/>
                <w:lang w:eastAsia="zh-CN"/>
              </w:rPr>
              <w:t>窗帘</w:t>
            </w:r>
          </w:p>
        </w:tc>
        <w:tc>
          <w:tcPr>
            <w:tcW w:w="964" w:type="dxa"/>
            <w:vAlign w:val="center"/>
          </w:tcPr>
          <w:p>
            <w:pPr>
              <w:pStyle w:val="21"/>
              <w:rPr>
                <w:rFonts w:hint="default"/>
                <w:lang w:val="en-US"/>
              </w:rPr>
            </w:pPr>
            <w:r>
              <w:rPr>
                <w:rFonts w:hint="default"/>
                <w:lang w:val="en-US"/>
              </w:rPr>
              <w:t>0.9</w:t>
            </w:r>
          </w:p>
        </w:tc>
        <w:tc>
          <w:tcPr>
            <w:tcW w:w="1134" w:type="dxa"/>
            <w:vAlign w:val="center"/>
          </w:tcPr>
          <w:p>
            <w:pPr>
              <w:pStyle w:val="22"/>
              <w:rPr>
                <w:rFonts w:hint="eastAsia" w:eastAsia="方正书宋_GBK"/>
                <w:lang w:eastAsia="zh-CN"/>
              </w:rPr>
            </w:pPr>
            <w:r>
              <w:rPr>
                <w:rFonts w:hint="eastAsia"/>
                <w:lang w:eastAsia="zh-CN"/>
              </w:rPr>
              <w:t>窗帘</w:t>
            </w:r>
          </w:p>
        </w:tc>
        <w:tc>
          <w:tcPr>
            <w:tcW w:w="1134" w:type="dxa"/>
            <w:vAlign w:val="center"/>
          </w:tcPr>
          <w:p>
            <w:pPr>
              <w:pStyle w:val="22"/>
            </w:pPr>
          </w:p>
        </w:tc>
        <w:tc>
          <w:tcPr>
            <w:tcW w:w="709" w:type="dxa"/>
            <w:vAlign w:val="center"/>
          </w:tcPr>
          <w:p>
            <w:pPr>
              <w:pStyle w:val="23"/>
              <w:rPr>
                <w:rFonts w:hint="eastAsia" w:eastAsia="方正书宋_GBK"/>
                <w:lang w:eastAsia="zh-CN"/>
              </w:rPr>
            </w:pPr>
            <w:r>
              <w:rPr>
                <w:rFonts w:hint="eastAsia"/>
                <w:lang w:eastAsia="zh-CN"/>
              </w:rPr>
              <w:t>批</w:t>
            </w:r>
          </w:p>
        </w:tc>
        <w:tc>
          <w:tcPr>
            <w:tcW w:w="850" w:type="dxa"/>
            <w:vAlign w:val="center"/>
          </w:tcPr>
          <w:p>
            <w:pPr>
              <w:pStyle w:val="21"/>
              <w:rPr>
                <w:rFonts w:hint="default"/>
                <w:lang w:val="en-US"/>
              </w:rPr>
            </w:pPr>
            <w:r>
              <w:rPr>
                <w:rFonts w:hint="default"/>
                <w:lang w:val="en-US"/>
              </w:rPr>
              <w:t>1</w:t>
            </w:r>
          </w:p>
        </w:tc>
        <w:tc>
          <w:tcPr>
            <w:tcW w:w="850" w:type="dxa"/>
            <w:vAlign w:val="center"/>
          </w:tcPr>
          <w:p>
            <w:pPr>
              <w:pStyle w:val="21"/>
              <w:rPr>
                <w:rFonts w:hint="default"/>
                <w:lang w:val="en-US"/>
              </w:rPr>
            </w:pPr>
            <w:r>
              <w:rPr>
                <w:rFonts w:hint="default"/>
                <w:lang w:val="en-US"/>
              </w:rPr>
              <w:t>0.9</w:t>
            </w:r>
          </w:p>
        </w:tc>
        <w:tc>
          <w:tcPr>
            <w:tcW w:w="964" w:type="dxa"/>
            <w:vAlign w:val="center"/>
          </w:tcPr>
          <w:p>
            <w:pPr>
              <w:pStyle w:val="21"/>
              <w:rPr>
                <w:rFonts w:hint="default"/>
                <w:lang w:val="en-US"/>
              </w:rPr>
            </w:pPr>
            <w:r>
              <w:rPr>
                <w:rFonts w:hint="default"/>
                <w:lang w:val="en-US"/>
              </w:rPr>
              <w:t>0.9</w:t>
            </w:r>
          </w:p>
        </w:tc>
        <w:tc>
          <w:tcPr>
            <w:tcW w:w="964" w:type="dxa"/>
            <w:vAlign w:val="center"/>
          </w:tcPr>
          <w:p>
            <w:pPr>
              <w:pStyle w:val="21"/>
              <w:rPr>
                <w:rFonts w:hint="default"/>
                <w:lang w:val="en-US"/>
              </w:rPr>
            </w:pPr>
            <w:r>
              <w:rPr>
                <w:rFonts w:hint="default"/>
                <w:lang w:val="en-US"/>
              </w:rPr>
              <w:t>0.9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rPr>
                <w:rFonts w:hint="eastAsia" w:eastAsia="方正书宋_GBK"/>
                <w:lang w:eastAsia="zh-CN"/>
              </w:rPr>
            </w:pPr>
            <w:r>
              <w:rPr>
                <w:rFonts w:hint="eastAsia"/>
                <w:lang w:eastAsia="zh-CN"/>
              </w:rPr>
              <w:t>户外展示栏</w:t>
            </w:r>
          </w:p>
        </w:tc>
        <w:tc>
          <w:tcPr>
            <w:tcW w:w="964" w:type="dxa"/>
            <w:vAlign w:val="center"/>
          </w:tcPr>
          <w:p>
            <w:pPr>
              <w:pStyle w:val="21"/>
              <w:rPr>
                <w:rFonts w:hint="default"/>
                <w:lang w:val="en-US"/>
              </w:rPr>
            </w:pPr>
            <w:r>
              <w:rPr>
                <w:rFonts w:hint="default"/>
                <w:lang w:val="en-US"/>
              </w:rPr>
              <w:t>11.74</w:t>
            </w:r>
          </w:p>
        </w:tc>
        <w:tc>
          <w:tcPr>
            <w:tcW w:w="1134" w:type="dxa"/>
            <w:vAlign w:val="center"/>
          </w:tcPr>
          <w:p>
            <w:pPr>
              <w:pStyle w:val="22"/>
              <w:rPr>
                <w:rFonts w:hint="eastAsia" w:eastAsia="方正书宋_GBK"/>
                <w:lang w:eastAsia="zh-CN"/>
              </w:rPr>
            </w:pPr>
            <w:r>
              <w:rPr>
                <w:rFonts w:hint="eastAsia"/>
                <w:lang w:eastAsia="zh-CN"/>
              </w:rPr>
              <w:t>户外展示栏</w:t>
            </w:r>
          </w:p>
        </w:tc>
        <w:tc>
          <w:tcPr>
            <w:tcW w:w="1134" w:type="dxa"/>
            <w:vAlign w:val="center"/>
          </w:tcPr>
          <w:p>
            <w:pPr>
              <w:pStyle w:val="22"/>
            </w:pPr>
          </w:p>
        </w:tc>
        <w:tc>
          <w:tcPr>
            <w:tcW w:w="709" w:type="dxa"/>
            <w:vAlign w:val="center"/>
          </w:tcPr>
          <w:p>
            <w:pPr>
              <w:pStyle w:val="23"/>
              <w:rPr>
                <w:rFonts w:hint="eastAsia" w:eastAsia="方正书宋_GBK"/>
                <w:lang w:eastAsia="zh-CN"/>
              </w:rPr>
            </w:pPr>
            <w:r>
              <w:rPr>
                <w:rFonts w:hint="eastAsia"/>
                <w:lang w:eastAsia="zh-CN"/>
              </w:rPr>
              <w:t>批</w:t>
            </w:r>
          </w:p>
        </w:tc>
        <w:tc>
          <w:tcPr>
            <w:tcW w:w="850" w:type="dxa"/>
            <w:vAlign w:val="center"/>
          </w:tcPr>
          <w:p>
            <w:pPr>
              <w:pStyle w:val="21"/>
              <w:rPr>
                <w:rFonts w:hint="default"/>
                <w:lang w:val="en-US"/>
              </w:rPr>
            </w:pPr>
            <w:r>
              <w:rPr>
                <w:rFonts w:hint="default"/>
                <w:lang w:val="en-US"/>
              </w:rPr>
              <w:t>1</w:t>
            </w:r>
          </w:p>
        </w:tc>
        <w:tc>
          <w:tcPr>
            <w:tcW w:w="850" w:type="dxa"/>
            <w:vAlign w:val="center"/>
          </w:tcPr>
          <w:p>
            <w:pPr>
              <w:pStyle w:val="21"/>
              <w:rPr>
                <w:rFonts w:hint="default"/>
                <w:lang w:val="en-US"/>
              </w:rPr>
            </w:pPr>
            <w:r>
              <w:rPr>
                <w:rFonts w:hint="default"/>
                <w:lang w:val="en-US"/>
              </w:rPr>
              <w:t>11.74</w:t>
            </w:r>
          </w:p>
        </w:tc>
        <w:tc>
          <w:tcPr>
            <w:tcW w:w="964" w:type="dxa"/>
            <w:vAlign w:val="center"/>
          </w:tcPr>
          <w:p>
            <w:pPr>
              <w:pStyle w:val="21"/>
              <w:rPr>
                <w:rFonts w:hint="default"/>
                <w:lang w:val="en-US"/>
              </w:rPr>
            </w:pPr>
            <w:r>
              <w:rPr>
                <w:rFonts w:hint="default"/>
                <w:lang w:val="en-US"/>
              </w:rPr>
              <w:t>11.74</w:t>
            </w:r>
          </w:p>
        </w:tc>
        <w:tc>
          <w:tcPr>
            <w:tcW w:w="964" w:type="dxa"/>
            <w:vAlign w:val="center"/>
          </w:tcPr>
          <w:p>
            <w:pPr>
              <w:pStyle w:val="21"/>
              <w:rPr>
                <w:rFonts w:hint="default"/>
                <w:lang w:val="en-US"/>
              </w:rPr>
            </w:pPr>
            <w:r>
              <w:rPr>
                <w:rFonts w:hint="default"/>
                <w:lang w:val="en-US"/>
              </w:rPr>
              <w:t>11.74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rPr>
                <w:rFonts w:hint="eastAsia" w:eastAsia="方正书宋_GBK"/>
                <w:lang w:eastAsia="zh-CN"/>
              </w:rPr>
            </w:pPr>
            <w:r>
              <w:rPr>
                <w:rFonts w:hint="eastAsia"/>
                <w:lang w:eastAsia="zh-CN"/>
              </w:rPr>
              <w:t>课桌椅</w:t>
            </w:r>
          </w:p>
        </w:tc>
        <w:tc>
          <w:tcPr>
            <w:tcW w:w="964" w:type="dxa"/>
            <w:vAlign w:val="center"/>
          </w:tcPr>
          <w:p>
            <w:pPr>
              <w:pStyle w:val="21"/>
              <w:rPr>
                <w:rFonts w:hint="default"/>
                <w:lang w:val="en-US"/>
              </w:rPr>
            </w:pPr>
            <w:r>
              <w:rPr>
                <w:rFonts w:hint="default"/>
                <w:lang w:val="en-US"/>
              </w:rPr>
              <w:t>6</w:t>
            </w:r>
          </w:p>
        </w:tc>
        <w:tc>
          <w:tcPr>
            <w:tcW w:w="1134" w:type="dxa"/>
            <w:vAlign w:val="center"/>
          </w:tcPr>
          <w:p>
            <w:pPr>
              <w:pStyle w:val="22"/>
              <w:rPr>
                <w:rFonts w:hint="eastAsia" w:eastAsia="方正书宋_GBK"/>
                <w:lang w:eastAsia="zh-CN"/>
              </w:rPr>
            </w:pPr>
            <w:r>
              <w:rPr>
                <w:rFonts w:hint="eastAsia"/>
                <w:lang w:eastAsia="zh-CN"/>
              </w:rPr>
              <w:t>课桌椅</w:t>
            </w:r>
          </w:p>
        </w:tc>
        <w:tc>
          <w:tcPr>
            <w:tcW w:w="1134" w:type="dxa"/>
            <w:vAlign w:val="center"/>
          </w:tcPr>
          <w:p>
            <w:pPr>
              <w:pStyle w:val="22"/>
            </w:pPr>
          </w:p>
        </w:tc>
        <w:tc>
          <w:tcPr>
            <w:tcW w:w="709" w:type="dxa"/>
            <w:vAlign w:val="center"/>
          </w:tcPr>
          <w:p>
            <w:pPr>
              <w:pStyle w:val="23"/>
              <w:rPr>
                <w:rFonts w:hint="eastAsia" w:eastAsia="方正书宋_GBK"/>
                <w:lang w:eastAsia="zh-CN"/>
              </w:rPr>
            </w:pPr>
            <w:r>
              <w:rPr>
                <w:rFonts w:hint="eastAsia"/>
                <w:lang w:eastAsia="zh-CN"/>
              </w:rPr>
              <w:t>套</w:t>
            </w:r>
          </w:p>
        </w:tc>
        <w:tc>
          <w:tcPr>
            <w:tcW w:w="850" w:type="dxa"/>
            <w:vAlign w:val="center"/>
          </w:tcPr>
          <w:p>
            <w:pPr>
              <w:pStyle w:val="21"/>
              <w:rPr>
                <w:rFonts w:hint="default"/>
                <w:lang w:val="en-US"/>
              </w:rPr>
            </w:pPr>
            <w:r>
              <w:rPr>
                <w:rFonts w:hint="default"/>
                <w:lang w:val="en-US"/>
              </w:rPr>
              <w:t>300</w:t>
            </w:r>
          </w:p>
        </w:tc>
        <w:tc>
          <w:tcPr>
            <w:tcW w:w="850" w:type="dxa"/>
            <w:vAlign w:val="center"/>
          </w:tcPr>
          <w:p>
            <w:pPr>
              <w:pStyle w:val="21"/>
              <w:rPr>
                <w:rFonts w:hint="default"/>
                <w:lang w:val="en-US"/>
              </w:rPr>
            </w:pPr>
            <w:r>
              <w:rPr>
                <w:rFonts w:hint="default"/>
                <w:lang w:val="en-US"/>
              </w:rPr>
              <w:t>0.02</w:t>
            </w:r>
          </w:p>
        </w:tc>
        <w:tc>
          <w:tcPr>
            <w:tcW w:w="964" w:type="dxa"/>
            <w:vAlign w:val="center"/>
          </w:tcPr>
          <w:p>
            <w:pPr>
              <w:pStyle w:val="21"/>
              <w:rPr>
                <w:rFonts w:hint="default"/>
                <w:lang w:val="en-US"/>
              </w:rPr>
            </w:pPr>
            <w:r>
              <w:rPr>
                <w:rFonts w:hint="default"/>
                <w:lang w:val="en-US"/>
              </w:rPr>
              <w:t>6</w:t>
            </w:r>
          </w:p>
        </w:tc>
        <w:tc>
          <w:tcPr>
            <w:tcW w:w="964" w:type="dxa"/>
            <w:vAlign w:val="center"/>
          </w:tcPr>
          <w:p>
            <w:pPr>
              <w:pStyle w:val="21"/>
              <w:rPr>
                <w:rFonts w:hint="default"/>
                <w:lang w:val="en-US"/>
              </w:rPr>
            </w:pPr>
            <w:r>
              <w:rPr>
                <w:rFonts w:hint="default"/>
                <w:lang w:val="en-US"/>
              </w:rPr>
              <w:t>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霸州市第三中学上年末固定资产金额为</w:t>
      </w:r>
      <w:r>
        <w:rPr>
          <w:rFonts w:hint="default" w:eastAsia="方正仿宋_GBK"/>
          <w:color w:val="000000"/>
          <w:sz w:val="28"/>
          <w:lang w:val="en-US"/>
        </w:rPr>
        <w:t>2303.50</w:t>
      </w:r>
      <w:r>
        <w:rPr>
          <w:rFonts w:eastAsia="方正仿宋_GBK"/>
          <w:color w:val="000000"/>
          <w:sz w:val="28"/>
        </w:rPr>
        <w:t>万元（详见下表）。本年度拟购置固定资产总额为</w:t>
      </w:r>
      <w:r>
        <w:rPr>
          <w:rFonts w:hint="default" w:eastAsia="方正仿宋_GBK"/>
          <w:color w:val="000000"/>
          <w:sz w:val="28"/>
          <w:lang w:val="en-US"/>
        </w:rPr>
        <w:t>26.06</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501303霸州市第三中学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hint="eastAsia" w:ascii="Times New Roman" w:hAnsi="Times New Roman" w:eastAsia="Times New Roman" w:cs="Times New Roman"/>
                <w:kern w:val="0"/>
                <w:sz w:val="24"/>
                <w:szCs w:val="24"/>
                <w:lang w:val="en-US" w:eastAsia="zh-CN" w:bidi="ar-SA"/>
              </w:rPr>
            </w:pPr>
            <w:r>
              <w:rPr>
                <w:rFonts w:hint="eastAsia" w:ascii="宋体" w:hAnsi="宋体" w:eastAsia="宋体" w:cs="宋体"/>
                <w:kern w:val="0"/>
                <w:sz w:val="22"/>
              </w:rPr>
              <w:t>资产总额</w:t>
            </w:r>
          </w:p>
        </w:tc>
        <w:tc>
          <w:tcPr>
            <w:tcW w:w="2835" w:type="dxa"/>
            <w:vAlign w:val="center"/>
          </w:tcPr>
          <w:p>
            <w:pPr>
              <w:widowControl/>
              <w:jc w:val="center"/>
              <w:rPr>
                <w:rFonts w:hint="default" w:ascii="Times New Roman" w:hAnsi="Times New Roman" w:eastAsia="Times New Roman" w:cs="Times New Roman"/>
                <w:kern w:val="0"/>
                <w:sz w:val="24"/>
                <w:szCs w:val="24"/>
                <w:lang w:val="en-US" w:eastAsia="uk-UA" w:bidi="ar-SA"/>
              </w:rPr>
            </w:pPr>
            <w:r>
              <w:rPr>
                <w:rFonts w:hint="eastAsia" w:ascii="宋体" w:hAnsi="宋体" w:eastAsia="宋体" w:cs="宋体"/>
                <w:kern w:val="0"/>
                <w:sz w:val="22"/>
              </w:rPr>
              <w:t>——</w:t>
            </w:r>
          </w:p>
        </w:tc>
        <w:tc>
          <w:tcPr>
            <w:tcW w:w="2835" w:type="dxa"/>
            <w:vAlign w:val="center"/>
          </w:tcPr>
          <w:p>
            <w:pPr>
              <w:widowControl/>
              <w:jc w:val="center"/>
              <w:rPr>
                <w:rFonts w:hint="default" w:ascii="Times New Roman" w:hAnsi="Times New Roman" w:eastAsia="宋体" w:cs="Times New Roman"/>
                <w:kern w:val="0"/>
                <w:sz w:val="24"/>
                <w:szCs w:val="24"/>
                <w:lang w:val="en-US" w:eastAsia="zh-CN" w:bidi="ar-SA"/>
              </w:rPr>
            </w:pPr>
            <w:r>
              <w:rPr>
                <w:rFonts w:hint="eastAsia" w:ascii="宋体" w:hAnsi="宋体" w:eastAsia="宋体" w:cs="宋体"/>
                <w:kern w:val="0"/>
                <w:sz w:val="22"/>
                <w:lang w:val="en-US" w:eastAsia="zh-CN"/>
              </w:rPr>
              <w:t>2305.50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eastAsia="方正书宋_GBK"/>
                <w:lang w:eastAsia="zh-CN"/>
              </w:rPr>
            </w:pPr>
            <w:r>
              <w:rPr>
                <w:rFonts w:hint="eastAsia"/>
                <w:lang w:eastAsia="zh-CN"/>
              </w:rPr>
              <w:t>土地、房屋及构筑物</w:t>
            </w:r>
          </w:p>
        </w:tc>
        <w:tc>
          <w:tcPr>
            <w:tcW w:w="2835" w:type="dxa"/>
            <w:vAlign w:val="center"/>
          </w:tcPr>
          <w:p>
            <w:pPr>
              <w:pStyle w:val="23"/>
              <w:rPr>
                <w:rFonts w:hint="default"/>
                <w:lang w:val="en-US"/>
              </w:rPr>
            </w:pPr>
            <w:r>
              <w:rPr>
                <w:rFonts w:hint="default"/>
                <w:lang w:val="en-US"/>
              </w:rPr>
              <w:t>15</w:t>
            </w:r>
          </w:p>
        </w:tc>
        <w:tc>
          <w:tcPr>
            <w:tcW w:w="2835" w:type="dxa"/>
            <w:vAlign w:val="center"/>
          </w:tcPr>
          <w:p>
            <w:pPr>
              <w:pStyle w:val="21"/>
              <w:rPr>
                <w:rFonts w:hint="default"/>
                <w:lang w:val="en-US"/>
              </w:rPr>
            </w:pPr>
            <w:r>
              <w:rPr>
                <w:rFonts w:hint="default"/>
                <w:lang w:val="en-US"/>
              </w:rPr>
              <w:t>1629.58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eastAsia="方正书宋_GBK"/>
                <w:lang w:eastAsia="zh-CN"/>
              </w:rPr>
            </w:pPr>
            <w:r>
              <w:rPr>
                <w:rFonts w:hint="eastAsia"/>
                <w:lang w:eastAsia="zh-CN"/>
              </w:rPr>
              <w:t>通用设备</w:t>
            </w:r>
          </w:p>
        </w:tc>
        <w:tc>
          <w:tcPr>
            <w:tcW w:w="2835" w:type="dxa"/>
            <w:vAlign w:val="center"/>
          </w:tcPr>
          <w:p>
            <w:pPr>
              <w:pStyle w:val="23"/>
              <w:rPr>
                <w:rFonts w:hint="default"/>
                <w:lang w:val="en-US"/>
              </w:rPr>
            </w:pPr>
            <w:r>
              <w:rPr>
                <w:rFonts w:hint="default"/>
                <w:lang w:val="en-US"/>
              </w:rPr>
              <w:t>689</w:t>
            </w:r>
          </w:p>
        </w:tc>
        <w:tc>
          <w:tcPr>
            <w:tcW w:w="2835" w:type="dxa"/>
            <w:vAlign w:val="center"/>
          </w:tcPr>
          <w:p>
            <w:pPr>
              <w:pStyle w:val="21"/>
              <w:rPr>
                <w:rFonts w:hint="default"/>
                <w:lang w:val="en-US"/>
              </w:rPr>
            </w:pPr>
            <w:r>
              <w:rPr>
                <w:rFonts w:hint="default"/>
                <w:lang w:val="en-US"/>
              </w:rPr>
              <w:t>74.84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eastAsia="方正书宋_GBK"/>
                <w:lang w:eastAsia="zh-CN"/>
              </w:rPr>
            </w:pPr>
            <w:r>
              <w:rPr>
                <w:rFonts w:hint="eastAsia"/>
                <w:lang w:eastAsia="zh-CN"/>
              </w:rPr>
              <w:t>专用设备</w:t>
            </w:r>
          </w:p>
        </w:tc>
        <w:tc>
          <w:tcPr>
            <w:tcW w:w="2835" w:type="dxa"/>
            <w:vAlign w:val="center"/>
          </w:tcPr>
          <w:p>
            <w:pPr>
              <w:pStyle w:val="23"/>
              <w:rPr>
                <w:rFonts w:hint="default"/>
                <w:lang w:val="en-US"/>
              </w:rPr>
            </w:pPr>
            <w:r>
              <w:rPr>
                <w:rFonts w:hint="default"/>
                <w:lang w:val="en-US"/>
              </w:rPr>
              <w:t>1002</w:t>
            </w:r>
          </w:p>
        </w:tc>
        <w:tc>
          <w:tcPr>
            <w:tcW w:w="2835" w:type="dxa"/>
            <w:vAlign w:val="center"/>
          </w:tcPr>
          <w:p>
            <w:pPr>
              <w:pStyle w:val="21"/>
              <w:rPr>
                <w:rFonts w:hint="default"/>
                <w:lang w:val="en-US"/>
              </w:rPr>
            </w:pPr>
            <w:r>
              <w:rPr>
                <w:rFonts w:hint="default"/>
                <w:lang w:val="en-US"/>
              </w:rPr>
              <w:t>320.88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eastAsia="方正书宋_GBK"/>
                <w:lang w:eastAsia="zh-CN"/>
              </w:rPr>
            </w:pPr>
            <w:r>
              <w:rPr>
                <w:rFonts w:hint="eastAsia"/>
                <w:lang w:eastAsia="zh-CN"/>
              </w:rPr>
              <w:t>图书、档案</w:t>
            </w:r>
          </w:p>
        </w:tc>
        <w:tc>
          <w:tcPr>
            <w:tcW w:w="2835" w:type="dxa"/>
            <w:vAlign w:val="center"/>
          </w:tcPr>
          <w:p>
            <w:pPr>
              <w:pStyle w:val="23"/>
              <w:rPr>
                <w:rFonts w:hint="default"/>
                <w:lang w:val="en-US"/>
              </w:rPr>
            </w:pPr>
            <w:r>
              <w:rPr>
                <w:rFonts w:hint="default"/>
                <w:lang w:val="en-US"/>
              </w:rPr>
              <w:t>42511</w:t>
            </w:r>
          </w:p>
        </w:tc>
        <w:tc>
          <w:tcPr>
            <w:tcW w:w="2835" w:type="dxa"/>
            <w:vAlign w:val="center"/>
          </w:tcPr>
          <w:p>
            <w:pPr>
              <w:pStyle w:val="21"/>
              <w:rPr>
                <w:rFonts w:hint="default"/>
                <w:lang w:val="en-US"/>
              </w:rPr>
            </w:pPr>
            <w:r>
              <w:rPr>
                <w:rFonts w:hint="default"/>
                <w:lang w:val="en-US"/>
              </w:rPr>
              <w:t>47.49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eastAsia="方正书宋_GBK"/>
                <w:lang w:eastAsia="zh-CN"/>
              </w:rPr>
            </w:pPr>
            <w:r>
              <w:rPr>
                <w:rFonts w:hint="eastAsia"/>
                <w:lang w:eastAsia="zh-CN"/>
              </w:rPr>
              <w:t>家具、用具、装具及动植物</w:t>
            </w:r>
          </w:p>
        </w:tc>
        <w:tc>
          <w:tcPr>
            <w:tcW w:w="2835" w:type="dxa"/>
            <w:vAlign w:val="center"/>
          </w:tcPr>
          <w:p>
            <w:pPr>
              <w:pStyle w:val="23"/>
              <w:rPr>
                <w:rFonts w:hint="default"/>
                <w:lang w:val="en-US"/>
              </w:rPr>
            </w:pPr>
            <w:r>
              <w:rPr>
                <w:rFonts w:hint="default"/>
                <w:lang w:val="en-US"/>
              </w:rPr>
              <w:t>254119</w:t>
            </w:r>
          </w:p>
        </w:tc>
        <w:tc>
          <w:tcPr>
            <w:tcW w:w="2835" w:type="dxa"/>
            <w:vAlign w:val="center"/>
          </w:tcPr>
          <w:p>
            <w:pPr>
              <w:pStyle w:val="21"/>
              <w:rPr>
                <w:rFonts w:hint="default"/>
                <w:lang w:val="en-US"/>
              </w:rPr>
            </w:pPr>
            <w:r>
              <w:rPr>
                <w:rFonts w:hint="default"/>
                <w:lang w:val="en-US"/>
              </w:rPr>
              <w:t>96.33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eastAsia="方正书宋_GBK"/>
                <w:lang w:eastAsia="zh-CN"/>
              </w:rPr>
            </w:pPr>
            <w:r>
              <w:rPr>
                <w:rFonts w:hint="eastAsia"/>
                <w:lang w:eastAsia="zh-CN"/>
              </w:rPr>
              <w:t>无形资产</w:t>
            </w:r>
          </w:p>
        </w:tc>
        <w:tc>
          <w:tcPr>
            <w:tcW w:w="2835" w:type="dxa"/>
            <w:vAlign w:val="center"/>
          </w:tcPr>
          <w:p>
            <w:pPr>
              <w:pStyle w:val="23"/>
              <w:rPr>
                <w:rFonts w:hint="default"/>
                <w:lang w:val="en-US"/>
              </w:rPr>
            </w:pPr>
            <w:r>
              <w:rPr>
                <w:rFonts w:hint="default"/>
                <w:lang w:val="en-US"/>
              </w:rPr>
              <w:t>21</w:t>
            </w:r>
          </w:p>
        </w:tc>
        <w:tc>
          <w:tcPr>
            <w:tcW w:w="2835" w:type="dxa"/>
            <w:vAlign w:val="center"/>
          </w:tcPr>
          <w:p>
            <w:pPr>
              <w:pStyle w:val="21"/>
              <w:rPr>
                <w:rFonts w:hint="default"/>
                <w:lang w:val="en-US"/>
              </w:rPr>
            </w:pPr>
            <w:r>
              <w:rPr>
                <w:rFonts w:hint="default"/>
                <w:lang w:val="en-US"/>
              </w:rPr>
              <w:t>134.38</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c3f25d94-87f2-4f13-a8d6-f86092ca147b"/>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8581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6840DAA"/>
    <w:rsid w:val="069F5D71"/>
    <w:rsid w:val="0E10777F"/>
    <w:rsid w:val="2A4B1F1F"/>
    <w:rsid w:val="449E0486"/>
    <w:rsid w:val="545B7D14"/>
    <w:rsid w:val="57444CDA"/>
    <w:rsid w:val="5CC52A35"/>
    <w:rsid w:val="6BFF3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24</Pages>
  <Words>5649</Words>
  <Characters>6739</Characters>
  <Lines>67</Lines>
  <Paragraphs>18</Paragraphs>
  <TotalTime>3</TotalTime>
  <ScaleCrop>false</ScaleCrop>
  <LinksUpToDate>false</LinksUpToDate>
  <CharactersWithSpaces>6902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cp:lastPrinted>2023-02-28T06:19:00Z</cp:lastPrinted>
  <dcterms:modified xsi:type="dcterms:W3CDTF">2023-02-28T11:07:55Z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245C767AD1434B658BA2FD638C25555E</vt:lpwstr>
  </property>
</Properties>
</file>